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57490789"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9C1131">
        <w:rPr>
          <w:rFonts w:eastAsia="Times New Roman"/>
          <w:b/>
          <w:sz w:val="24"/>
        </w:rPr>
        <w:t>9</w:t>
      </w:r>
      <w:r w:rsidR="001E2A91">
        <w:rPr>
          <w:rFonts w:eastAsia="Times New Roman"/>
          <w:b/>
          <w:sz w:val="24"/>
        </w:rPr>
        <w:t>bis</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9C1131">
        <w:rPr>
          <w:rFonts w:eastAsia="Times New Roman"/>
          <w:b/>
          <w:sz w:val="24"/>
        </w:rPr>
        <w:t>2</w:t>
      </w:r>
      <w:r w:rsidR="0010555D">
        <w:rPr>
          <w:rFonts w:eastAsia="Times New Roman"/>
          <w:b/>
          <w:sz w:val="24"/>
        </w:rPr>
        <w:t>0</w:t>
      </w:r>
      <w:r w:rsidR="00A02CCC">
        <w:rPr>
          <w:rFonts w:eastAsia="Times New Roman"/>
          <w:b/>
          <w:sz w:val="24"/>
        </w:rPr>
        <w:t>9451</w:t>
      </w:r>
    </w:p>
    <w:p w14:paraId="6D1CDF7B" w14:textId="270D79A2" w:rsidR="006D3016" w:rsidRPr="00341812" w:rsidRDefault="0010555D" w:rsidP="003C7C17">
      <w:pPr>
        <w:widowControl w:val="0"/>
        <w:tabs>
          <w:tab w:val="right" w:pos="9639"/>
        </w:tabs>
        <w:spacing w:before="0"/>
        <w:rPr>
          <w:rFonts w:eastAsia="Times New Roman"/>
          <w:b/>
          <w:bCs/>
          <w:sz w:val="24"/>
        </w:rPr>
      </w:pPr>
      <w:r>
        <w:rPr>
          <w:b/>
          <w:sz w:val="24"/>
        </w:rPr>
        <w:t>e-Meeting</w:t>
      </w:r>
      <w:r w:rsidR="00032B71" w:rsidRPr="00032B71">
        <w:rPr>
          <w:b/>
          <w:sz w:val="24"/>
        </w:rPr>
        <w:t xml:space="preserve">, </w:t>
      </w:r>
      <w:r w:rsidR="001E2A91">
        <w:rPr>
          <w:b/>
          <w:sz w:val="24"/>
        </w:rPr>
        <w:t>October</w:t>
      </w:r>
      <w:r w:rsidR="00343478">
        <w:rPr>
          <w:b/>
          <w:sz w:val="24"/>
        </w:rPr>
        <w:t xml:space="preserve"> 1</w:t>
      </w:r>
      <w:r w:rsidR="001E2A91">
        <w:rPr>
          <w:b/>
          <w:sz w:val="24"/>
        </w:rPr>
        <w:t>0</w:t>
      </w:r>
      <w:r w:rsidR="00343478">
        <w:rPr>
          <w:b/>
          <w:sz w:val="24"/>
        </w:rPr>
        <w:t>~</w:t>
      </w:r>
      <w:r w:rsidR="001E2A91">
        <w:rPr>
          <w:b/>
          <w:sz w:val="24"/>
        </w:rPr>
        <w:t>19</w:t>
      </w:r>
      <w:r w:rsidR="00E90DD7">
        <w:rPr>
          <w:b/>
          <w:sz w:val="24"/>
        </w:rPr>
        <w:t xml:space="preserve">, </w:t>
      </w:r>
      <w:r w:rsidR="00032B71" w:rsidRPr="00032B71">
        <w:rPr>
          <w:b/>
          <w:sz w:val="24"/>
        </w:rPr>
        <w:t>202</w:t>
      </w:r>
      <w:r w:rsidR="00343478">
        <w:rPr>
          <w:b/>
          <w:sz w:val="24"/>
        </w:rPr>
        <w:t>2</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736DE4A7" w:rsidR="006D3016" w:rsidRPr="00341812" w:rsidRDefault="006D3016" w:rsidP="001E2A91">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A73D19">
        <w:rPr>
          <w:rFonts w:eastAsia="MS Mincho" w:cs="Arial"/>
          <w:b/>
          <w:sz w:val="24"/>
        </w:rPr>
        <w:t>8.5.</w:t>
      </w:r>
      <w:r w:rsidR="0079724C">
        <w:rPr>
          <w:rFonts w:eastAsia="MS Mincho" w:cs="Arial"/>
          <w:b/>
          <w:sz w:val="24"/>
        </w:rPr>
        <w:t>2.2</w:t>
      </w:r>
    </w:p>
    <w:p w14:paraId="5685B4D7" w14:textId="752E3125" w:rsidR="00E30B2C"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1C1EE7A4" w:rsidR="006D3016" w:rsidRPr="00341812" w:rsidRDefault="006D3016" w:rsidP="001E2A91">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79724C">
        <w:rPr>
          <w:rFonts w:eastAsia="Times New Roman" w:cs="Arial"/>
          <w:b/>
          <w:sz w:val="24"/>
          <w:lang w:eastAsia="en-US"/>
        </w:rPr>
        <w:t>Discussion on PDU prioritization</w:t>
      </w:r>
    </w:p>
    <w:p w14:paraId="1FA36C2B" w14:textId="374E4FB8" w:rsidR="006D3016" w:rsidRPr="00341812" w:rsidRDefault="006D3016" w:rsidP="001E2A91">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AC1691" w:rsidRPr="00AC1691">
        <w:rPr>
          <w:rFonts w:eastAsia="Times New Roman" w:cs="Arial"/>
          <w:b/>
          <w:sz w:val="24"/>
          <w:lang w:eastAsia="en-US"/>
        </w:rPr>
        <w:t>FS_NR_XR_enh</w:t>
      </w:r>
    </w:p>
    <w:p w14:paraId="5B797E05" w14:textId="77777777" w:rsidR="006D3016" w:rsidRPr="00341812" w:rsidRDefault="006D3016" w:rsidP="00CD5F9A">
      <w:pPr>
        <w:tabs>
          <w:tab w:val="left" w:pos="1985"/>
        </w:tabs>
        <w:snapToGrid w:val="0"/>
        <w:spacing w:before="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1A3C00">
      <w:pPr>
        <w:pStyle w:val="Heading1"/>
        <w:rPr>
          <w:lang w:val="en-US"/>
        </w:rPr>
      </w:pPr>
      <w:r w:rsidRPr="00341812">
        <w:rPr>
          <w:lang w:val="en-US"/>
        </w:rPr>
        <w:t>Introduction</w:t>
      </w:r>
      <w:r w:rsidR="004525CE">
        <w:t xml:space="preserve"> </w:t>
      </w:r>
    </w:p>
    <w:p w14:paraId="2013975C" w14:textId="5C3B0267" w:rsidR="003F08B2" w:rsidRDefault="009047D0" w:rsidP="002C5FDC">
      <w:pPr>
        <w:ind w:left="0" w:firstLine="0"/>
      </w:pPr>
      <w:r w:rsidRPr="00D04720">
        <w:t>In this</w:t>
      </w:r>
      <w:r w:rsidR="00D27D6B" w:rsidRPr="00D04720">
        <w:t xml:space="preserve"> paper</w:t>
      </w:r>
      <w:r w:rsidRPr="00D04720">
        <w:t>, we</w:t>
      </w:r>
      <w:r w:rsidR="00D27D6B" w:rsidRPr="00D04720">
        <w:t xml:space="preserve"> discuss </w:t>
      </w:r>
      <w:r w:rsidR="009A129E">
        <w:t>how</w:t>
      </w:r>
      <w:r w:rsidR="003904DC" w:rsidRPr="00D04720">
        <w:t xml:space="preserve"> the XR awareness </w:t>
      </w:r>
      <w:r w:rsidR="009A129E">
        <w:t xml:space="preserve">may </w:t>
      </w:r>
      <w:r w:rsidR="003904DC" w:rsidRPr="00D04720">
        <w:t>impact prioritization of XR traffic</w:t>
      </w:r>
      <w:r w:rsidR="00D04720" w:rsidRPr="00D04720">
        <w:t xml:space="preserve"> and propose enhancements </w:t>
      </w:r>
      <w:r w:rsidR="003904DC" w:rsidRPr="00D04720">
        <w:t>to LCP mechanism</w:t>
      </w:r>
      <w:r w:rsidR="00ED7F4F" w:rsidRPr="00D04720">
        <w:t>.</w:t>
      </w:r>
    </w:p>
    <w:p w14:paraId="2AA25FB1" w14:textId="1123FFC4" w:rsidR="00AE3E14" w:rsidRDefault="00AE3E14" w:rsidP="001A3C00">
      <w:pPr>
        <w:pStyle w:val="Heading1"/>
        <w:rPr>
          <w:lang w:val="en-US"/>
        </w:rPr>
      </w:pPr>
      <w:r w:rsidRPr="00341812">
        <w:rPr>
          <w:lang w:val="en-US"/>
        </w:rPr>
        <w:t>Discussion</w:t>
      </w:r>
    </w:p>
    <w:p w14:paraId="69241609" w14:textId="7BD4B276" w:rsidR="0087319B" w:rsidRDefault="0087319B" w:rsidP="002F6967">
      <w:pPr>
        <w:pStyle w:val="Heading2"/>
        <w:spacing w:before="120" w:after="120"/>
      </w:pPr>
      <w:r>
        <w:t>Delay-aware LCP</w:t>
      </w:r>
      <w:r w:rsidR="002F6967">
        <w:t xml:space="preserve"> procedure</w:t>
      </w:r>
    </w:p>
    <w:p w14:paraId="4C8BEFC0" w14:textId="1B7EC3A3" w:rsidR="00EA6F3E" w:rsidRDefault="00462598" w:rsidP="004E37DF">
      <w:pPr>
        <w:spacing w:before="0"/>
        <w:ind w:left="0" w:firstLine="0"/>
        <w:rPr>
          <w:lang w:val="en-GB" w:eastAsia="ja-JP"/>
        </w:rPr>
      </w:pPr>
      <w:r>
        <w:rPr>
          <w:lang w:val="en-GB" w:eastAsia="ja-JP"/>
        </w:rPr>
        <w:t xml:space="preserve">In the current LCP procedure, the scheduling </w:t>
      </w:r>
      <w:r w:rsidR="00044BE6">
        <w:rPr>
          <w:lang w:val="en-GB" w:eastAsia="ja-JP"/>
        </w:rPr>
        <w:t>order</w:t>
      </w:r>
      <w:r>
        <w:rPr>
          <w:lang w:val="en-GB" w:eastAsia="ja-JP"/>
        </w:rPr>
        <w:t xml:space="preserve"> among different logical channels (LCH) </w:t>
      </w:r>
      <w:r w:rsidR="00203B33">
        <w:rPr>
          <w:lang w:val="en-GB" w:eastAsia="ja-JP"/>
        </w:rPr>
        <w:t xml:space="preserve">are determined by two </w:t>
      </w:r>
      <w:r w:rsidR="004956F8">
        <w:rPr>
          <w:lang w:val="en-GB" w:eastAsia="ja-JP"/>
        </w:rPr>
        <w:t>parameters</w:t>
      </w:r>
      <w:r w:rsidR="00203B33">
        <w:rPr>
          <w:lang w:val="en-GB" w:eastAsia="ja-JP"/>
        </w:rPr>
        <w:t xml:space="preserve">: priority </w:t>
      </w:r>
      <w:r w:rsidR="004956F8">
        <w:rPr>
          <w:lang w:val="en-GB" w:eastAsia="ja-JP"/>
        </w:rPr>
        <w:t xml:space="preserve">and prioritized bit rate </w:t>
      </w:r>
      <w:r w:rsidR="00F31843">
        <w:rPr>
          <w:lang w:val="en-GB" w:eastAsia="ja-JP"/>
        </w:rPr>
        <w:t xml:space="preserve">(PBR) </w:t>
      </w:r>
      <w:r w:rsidR="00203B33">
        <w:rPr>
          <w:lang w:val="en-GB" w:eastAsia="ja-JP"/>
        </w:rPr>
        <w:t xml:space="preserve">configured for </w:t>
      </w:r>
      <w:r w:rsidR="00E97BE7">
        <w:rPr>
          <w:lang w:val="en-GB" w:eastAsia="ja-JP"/>
        </w:rPr>
        <w:t>an</w:t>
      </w:r>
      <w:r w:rsidR="00203B33">
        <w:rPr>
          <w:lang w:val="en-GB" w:eastAsia="ja-JP"/>
        </w:rPr>
        <w:t xml:space="preserve"> LC</w:t>
      </w:r>
      <w:r w:rsidR="004956F8">
        <w:rPr>
          <w:lang w:val="en-GB" w:eastAsia="ja-JP"/>
        </w:rPr>
        <w:t xml:space="preserve">H. </w:t>
      </w:r>
      <w:r w:rsidR="00E14991">
        <w:rPr>
          <w:lang w:val="en-GB" w:eastAsia="ja-JP"/>
        </w:rPr>
        <w:t xml:space="preserve">The priority of </w:t>
      </w:r>
      <w:r w:rsidR="00DE0433">
        <w:rPr>
          <w:lang w:val="en-GB" w:eastAsia="ja-JP"/>
        </w:rPr>
        <w:t>a</w:t>
      </w:r>
      <w:r w:rsidR="00E97BE7">
        <w:rPr>
          <w:lang w:val="en-GB" w:eastAsia="ja-JP"/>
        </w:rPr>
        <w:t>n</w:t>
      </w:r>
      <w:r w:rsidR="00DE0433">
        <w:rPr>
          <w:lang w:val="en-GB" w:eastAsia="ja-JP"/>
        </w:rPr>
        <w:t xml:space="preserve"> LCH typically is associated with the delay requirement of the QoS flow mapped to that LCH, </w:t>
      </w:r>
      <w:r w:rsidR="00C47182">
        <w:rPr>
          <w:lang w:val="en-GB" w:eastAsia="ja-JP"/>
        </w:rPr>
        <w:t xml:space="preserve">i.e. the tighter delay requirement is, the higher priority </w:t>
      </w:r>
      <w:r w:rsidR="0052319A">
        <w:rPr>
          <w:lang w:val="en-GB" w:eastAsia="ja-JP"/>
        </w:rPr>
        <w:t>the</w:t>
      </w:r>
      <w:r w:rsidR="00C47182">
        <w:rPr>
          <w:lang w:val="en-GB" w:eastAsia="ja-JP"/>
        </w:rPr>
        <w:t xml:space="preserve"> LCH has. </w:t>
      </w:r>
      <w:r w:rsidR="008433EC">
        <w:rPr>
          <w:lang w:val="en-GB" w:eastAsia="ja-JP"/>
        </w:rPr>
        <w:t>The PBR of a</w:t>
      </w:r>
      <w:r w:rsidR="00E97BE7">
        <w:rPr>
          <w:lang w:val="en-GB" w:eastAsia="ja-JP"/>
        </w:rPr>
        <w:t>n</w:t>
      </w:r>
      <w:r w:rsidR="008433EC">
        <w:rPr>
          <w:lang w:val="en-GB" w:eastAsia="ja-JP"/>
        </w:rPr>
        <w:t xml:space="preserve"> LCH controls the average rate at which </w:t>
      </w:r>
      <w:r w:rsidR="00E97BE7">
        <w:rPr>
          <w:lang w:val="en-GB" w:eastAsia="ja-JP"/>
        </w:rPr>
        <w:t>the LCH is scheduled.</w:t>
      </w:r>
    </w:p>
    <w:p w14:paraId="71080DD9" w14:textId="5B8F2D9F" w:rsidR="006E36B0" w:rsidRDefault="00A33AEC" w:rsidP="00771A1A">
      <w:pPr>
        <w:ind w:left="0" w:firstLine="0"/>
        <w:rPr>
          <w:lang w:val="en-GB" w:eastAsia="ja-JP"/>
        </w:rPr>
      </w:pPr>
      <w:r>
        <w:rPr>
          <w:lang w:val="en-GB" w:eastAsia="ja-JP"/>
        </w:rPr>
        <w:t>When a</w:t>
      </w:r>
      <w:r w:rsidR="00205029">
        <w:rPr>
          <w:lang w:val="en-GB" w:eastAsia="ja-JP"/>
        </w:rPr>
        <w:t xml:space="preserve">n LCH has bursty arrivals, data typically arrives faster than </w:t>
      </w:r>
      <w:r w:rsidR="00771A1A">
        <w:rPr>
          <w:lang w:val="en-GB" w:eastAsia="ja-JP"/>
        </w:rPr>
        <w:t xml:space="preserve">its PBR or the GBR configured for the associated flow. </w:t>
      </w:r>
      <w:r w:rsidR="009847E6">
        <w:rPr>
          <w:lang w:val="en-GB" w:eastAsia="ja-JP"/>
        </w:rPr>
        <w:t xml:space="preserve">To </w:t>
      </w:r>
      <w:r w:rsidR="00D66D67">
        <w:rPr>
          <w:lang w:val="en-GB" w:eastAsia="ja-JP"/>
        </w:rPr>
        <w:t xml:space="preserve">ensure scheduling latency meets the delay requirement for the LCH, </w:t>
      </w:r>
      <w:r w:rsidR="00981AB9">
        <w:rPr>
          <w:lang w:val="en-GB" w:eastAsia="ja-JP"/>
        </w:rPr>
        <w:t>the PBR or GBR</w:t>
      </w:r>
      <w:r w:rsidR="00670DBB">
        <w:rPr>
          <w:lang w:val="en-GB" w:eastAsia="ja-JP"/>
        </w:rPr>
        <w:t xml:space="preserve"> ha</w:t>
      </w:r>
      <w:r w:rsidR="00981AB9">
        <w:rPr>
          <w:lang w:val="en-GB" w:eastAsia="ja-JP"/>
        </w:rPr>
        <w:t>s</w:t>
      </w:r>
      <w:r w:rsidR="00670DBB">
        <w:rPr>
          <w:lang w:val="en-GB" w:eastAsia="ja-JP"/>
        </w:rPr>
        <w:t xml:space="preserve"> to </w:t>
      </w:r>
      <w:r w:rsidR="000415F9">
        <w:rPr>
          <w:lang w:val="en-GB" w:eastAsia="ja-JP"/>
        </w:rPr>
        <w:t xml:space="preserve">be much </w:t>
      </w:r>
      <w:r w:rsidR="00670DBB">
        <w:rPr>
          <w:lang w:val="en-GB" w:eastAsia="ja-JP"/>
        </w:rPr>
        <w:t xml:space="preserve">large </w:t>
      </w:r>
      <w:r w:rsidR="000415F9">
        <w:rPr>
          <w:lang w:val="en-GB" w:eastAsia="ja-JP"/>
        </w:rPr>
        <w:t>than the average bit rate of the traffic, s</w:t>
      </w:r>
      <w:r w:rsidR="00CE01BE">
        <w:rPr>
          <w:lang w:val="en-GB" w:eastAsia="ja-JP"/>
        </w:rPr>
        <w:t xml:space="preserve">o that most PDUs can be scheduled as they arrive. </w:t>
      </w:r>
      <w:r w:rsidR="00065BDF">
        <w:rPr>
          <w:lang w:val="en-GB" w:eastAsia="ja-JP"/>
        </w:rPr>
        <w:t xml:space="preserve">However, this </w:t>
      </w:r>
      <w:r w:rsidR="00685DE3">
        <w:rPr>
          <w:lang w:val="en-GB" w:eastAsia="ja-JP"/>
        </w:rPr>
        <w:t>over allocation of</w:t>
      </w:r>
      <w:r w:rsidR="00065BDF">
        <w:rPr>
          <w:lang w:val="en-GB" w:eastAsia="ja-JP"/>
        </w:rPr>
        <w:t xml:space="preserve"> bit rate</w:t>
      </w:r>
      <w:r w:rsidR="00D46F17">
        <w:rPr>
          <w:lang w:val="en-GB" w:eastAsia="ja-JP"/>
        </w:rPr>
        <w:t xml:space="preserve"> </w:t>
      </w:r>
      <w:r w:rsidR="00896056">
        <w:rPr>
          <w:lang w:val="en-GB" w:eastAsia="ja-JP"/>
        </w:rPr>
        <w:t xml:space="preserve">means that </w:t>
      </w:r>
      <w:r w:rsidR="00A415FB">
        <w:rPr>
          <w:lang w:val="en-GB" w:eastAsia="ja-JP"/>
        </w:rPr>
        <w:t xml:space="preserve">network has to give up some </w:t>
      </w:r>
      <w:r w:rsidR="00896056">
        <w:rPr>
          <w:lang w:val="en-GB" w:eastAsia="ja-JP"/>
        </w:rPr>
        <w:t xml:space="preserve">uplink capacity </w:t>
      </w:r>
      <w:r w:rsidR="006E36B0">
        <w:rPr>
          <w:lang w:val="en-GB" w:eastAsia="ja-JP"/>
        </w:rPr>
        <w:t>in exchange for delay</w:t>
      </w:r>
      <w:r w:rsidR="00A3193C">
        <w:rPr>
          <w:lang w:val="en-GB" w:eastAsia="ja-JP"/>
        </w:rPr>
        <w:t xml:space="preserve"> performance</w:t>
      </w:r>
      <w:r w:rsidR="006E36B0">
        <w:rPr>
          <w:lang w:val="en-GB" w:eastAsia="ja-JP"/>
        </w:rPr>
        <w:t>.</w:t>
      </w:r>
    </w:p>
    <w:p w14:paraId="1ED624E0" w14:textId="2748CED9" w:rsidR="004E37DF" w:rsidRPr="008B2FB4" w:rsidRDefault="004E37DF" w:rsidP="002A0756">
      <w:pPr>
        <w:ind w:left="1620" w:hanging="1620"/>
        <w:rPr>
          <w:b/>
          <w:bCs/>
          <w:lang w:val="en-GB" w:eastAsia="ja-JP"/>
        </w:rPr>
      </w:pPr>
      <w:r w:rsidRPr="008B2FB4">
        <w:rPr>
          <w:b/>
          <w:bCs/>
          <w:lang w:val="en-GB" w:eastAsia="ja-JP"/>
        </w:rPr>
        <w:t>Observation</w:t>
      </w:r>
      <w:r w:rsidR="002A0756">
        <w:rPr>
          <w:b/>
          <w:bCs/>
          <w:lang w:val="en-GB" w:eastAsia="ja-JP"/>
        </w:rPr>
        <w:t xml:space="preserve"> 1a</w:t>
      </w:r>
      <w:r w:rsidRPr="008B2FB4">
        <w:rPr>
          <w:b/>
          <w:bCs/>
          <w:lang w:val="en-GB" w:eastAsia="ja-JP"/>
        </w:rPr>
        <w:t>.</w:t>
      </w:r>
      <w:r w:rsidRPr="008B2FB4">
        <w:rPr>
          <w:b/>
          <w:bCs/>
          <w:lang w:val="en-GB" w:eastAsia="ja-JP"/>
        </w:rPr>
        <w:tab/>
      </w:r>
      <w:r w:rsidR="008B2FB4" w:rsidRPr="008B2FB4">
        <w:rPr>
          <w:b/>
          <w:bCs/>
          <w:lang w:val="en-GB" w:eastAsia="ja-JP"/>
        </w:rPr>
        <w:t>For bursty flows, n</w:t>
      </w:r>
      <w:r w:rsidR="00295353" w:rsidRPr="008B2FB4">
        <w:rPr>
          <w:b/>
          <w:bCs/>
          <w:lang w:val="en-GB" w:eastAsia="ja-JP"/>
        </w:rPr>
        <w:t xml:space="preserve">etwork may have to give up some uplink capacity in exchange for </w:t>
      </w:r>
      <w:r w:rsidR="008B2FB4" w:rsidRPr="008B2FB4">
        <w:rPr>
          <w:b/>
          <w:bCs/>
          <w:lang w:val="en-GB" w:eastAsia="ja-JP"/>
        </w:rPr>
        <w:t xml:space="preserve">their </w:t>
      </w:r>
      <w:r w:rsidR="00295353" w:rsidRPr="008B2FB4">
        <w:rPr>
          <w:b/>
          <w:bCs/>
          <w:lang w:val="en-GB" w:eastAsia="ja-JP"/>
        </w:rPr>
        <w:t>delay performance</w:t>
      </w:r>
      <w:r w:rsidR="008B2FB4" w:rsidRPr="008B2FB4">
        <w:rPr>
          <w:b/>
          <w:bCs/>
          <w:lang w:val="en-GB" w:eastAsia="ja-JP"/>
        </w:rPr>
        <w:t>.</w:t>
      </w:r>
      <w:r w:rsidR="00295353" w:rsidRPr="008B2FB4">
        <w:rPr>
          <w:b/>
          <w:bCs/>
          <w:lang w:val="en-GB" w:eastAsia="ja-JP"/>
        </w:rPr>
        <w:t xml:space="preserve"> </w:t>
      </w:r>
    </w:p>
    <w:p w14:paraId="2B867657" w14:textId="41CE4946" w:rsidR="00207E21" w:rsidRDefault="00AE6B34" w:rsidP="00771A1A">
      <w:pPr>
        <w:ind w:left="0" w:firstLine="0"/>
        <w:rPr>
          <w:lang w:val="en-GB" w:eastAsia="ja-JP"/>
        </w:rPr>
      </w:pPr>
      <w:r>
        <w:rPr>
          <w:lang w:val="en-GB" w:eastAsia="ja-JP"/>
        </w:rPr>
        <w:t>We think it is possible t</w:t>
      </w:r>
      <w:r w:rsidR="00EF054E">
        <w:rPr>
          <w:lang w:val="en-GB" w:eastAsia="ja-JP"/>
        </w:rPr>
        <w:t xml:space="preserve">hat </w:t>
      </w:r>
      <w:r w:rsidR="00A415FB">
        <w:rPr>
          <w:lang w:val="en-GB" w:eastAsia="ja-JP"/>
        </w:rPr>
        <w:t xml:space="preserve">this loss in uplink capacity can be reduced </w:t>
      </w:r>
      <w:r w:rsidR="00062A1C">
        <w:rPr>
          <w:lang w:val="en-GB" w:eastAsia="ja-JP"/>
        </w:rPr>
        <w:t xml:space="preserve">if the LCP procedure is more aware of the delay </w:t>
      </w:r>
      <w:r w:rsidR="00A936E3">
        <w:rPr>
          <w:lang w:val="en-GB" w:eastAsia="ja-JP"/>
        </w:rPr>
        <w:t>incurred</w:t>
      </w:r>
      <w:r w:rsidR="007244B8">
        <w:rPr>
          <w:lang w:val="en-GB" w:eastAsia="ja-JP"/>
        </w:rPr>
        <w:t xml:space="preserve"> by uplink data (aka residual delay budget)</w:t>
      </w:r>
      <w:r w:rsidR="00A936E3">
        <w:rPr>
          <w:lang w:val="en-GB" w:eastAsia="ja-JP"/>
        </w:rPr>
        <w:t xml:space="preserve"> and include that as a factor in its </w:t>
      </w:r>
      <w:r w:rsidR="00800529">
        <w:rPr>
          <w:lang w:val="en-GB" w:eastAsia="ja-JP"/>
        </w:rPr>
        <w:t>scheduling priority</w:t>
      </w:r>
      <w:r w:rsidR="007244B8">
        <w:rPr>
          <w:lang w:val="en-GB" w:eastAsia="ja-JP"/>
        </w:rPr>
        <w:t xml:space="preserve">. </w:t>
      </w:r>
      <w:r w:rsidR="00374EF6">
        <w:rPr>
          <w:lang w:val="en-GB" w:eastAsia="ja-JP"/>
        </w:rPr>
        <w:t xml:space="preserve">More specifically, </w:t>
      </w:r>
      <w:r w:rsidR="004555C8">
        <w:rPr>
          <w:lang w:val="en-GB" w:eastAsia="ja-JP"/>
        </w:rPr>
        <w:t xml:space="preserve">network </w:t>
      </w:r>
      <w:r w:rsidR="0038414B">
        <w:rPr>
          <w:lang w:val="en-GB" w:eastAsia="ja-JP"/>
        </w:rPr>
        <w:t xml:space="preserve">can </w:t>
      </w:r>
      <w:r w:rsidR="004555C8">
        <w:rPr>
          <w:lang w:val="en-GB" w:eastAsia="ja-JP"/>
        </w:rPr>
        <w:t xml:space="preserve">allocate PBR or GBR close to the </w:t>
      </w:r>
      <w:r w:rsidR="008F6731">
        <w:rPr>
          <w:lang w:val="en-GB" w:eastAsia="ja-JP"/>
        </w:rPr>
        <w:t xml:space="preserve">average bit rate of a flow. When data from the flow is </w:t>
      </w:r>
      <w:r w:rsidR="007E417B">
        <w:rPr>
          <w:lang w:val="en-GB" w:eastAsia="ja-JP"/>
        </w:rPr>
        <w:t xml:space="preserve">held back </w:t>
      </w:r>
      <w:r w:rsidR="002F0498">
        <w:rPr>
          <w:lang w:val="en-GB" w:eastAsia="ja-JP"/>
        </w:rPr>
        <w:t>by</w:t>
      </w:r>
      <w:r w:rsidR="007E417B">
        <w:rPr>
          <w:lang w:val="en-GB" w:eastAsia="ja-JP"/>
        </w:rPr>
        <w:t xml:space="preserve"> </w:t>
      </w:r>
      <w:r w:rsidR="002245BA">
        <w:rPr>
          <w:lang w:val="en-GB" w:eastAsia="ja-JP"/>
        </w:rPr>
        <w:t>the LCP traffic regulator</w:t>
      </w:r>
      <w:r w:rsidR="002F0498">
        <w:rPr>
          <w:lang w:val="en-GB" w:eastAsia="ja-JP"/>
        </w:rPr>
        <w:t xml:space="preserve"> due to arrival rate being higher than the allocated data rate</w:t>
      </w:r>
      <w:r w:rsidR="002245BA">
        <w:rPr>
          <w:lang w:val="en-GB" w:eastAsia="ja-JP"/>
        </w:rPr>
        <w:t xml:space="preserve">, </w:t>
      </w:r>
      <w:r w:rsidR="0024770D">
        <w:rPr>
          <w:lang w:val="en-GB" w:eastAsia="ja-JP"/>
        </w:rPr>
        <w:t xml:space="preserve">the LCP procedure </w:t>
      </w:r>
      <w:r w:rsidR="00A57E2C">
        <w:rPr>
          <w:lang w:val="en-GB" w:eastAsia="ja-JP"/>
        </w:rPr>
        <w:t xml:space="preserve">then </w:t>
      </w:r>
      <w:r w:rsidR="0024770D">
        <w:rPr>
          <w:lang w:val="en-GB" w:eastAsia="ja-JP"/>
        </w:rPr>
        <w:t xml:space="preserve">tracks the amount of delay </w:t>
      </w:r>
      <w:r w:rsidR="00A57E2C">
        <w:rPr>
          <w:lang w:val="en-GB" w:eastAsia="ja-JP"/>
        </w:rPr>
        <w:t xml:space="preserve">that the buffered data </w:t>
      </w:r>
      <w:r w:rsidR="00A63BB4">
        <w:rPr>
          <w:lang w:val="en-GB" w:eastAsia="ja-JP"/>
        </w:rPr>
        <w:t xml:space="preserve">accumulates. </w:t>
      </w:r>
      <w:r w:rsidR="00DF7ABA">
        <w:rPr>
          <w:lang w:val="en-GB" w:eastAsia="ja-JP"/>
        </w:rPr>
        <w:t xml:space="preserve">If the residual delay budget of </w:t>
      </w:r>
      <w:r w:rsidR="00DE51EF">
        <w:rPr>
          <w:lang w:val="en-GB" w:eastAsia="ja-JP"/>
        </w:rPr>
        <w:t xml:space="preserve">some buffered data </w:t>
      </w:r>
      <w:r w:rsidR="00661B18">
        <w:rPr>
          <w:lang w:val="en-GB" w:eastAsia="ja-JP"/>
        </w:rPr>
        <w:t xml:space="preserve">approaches some limit or threshold, the LCP procedure can give higher scheduling priority </w:t>
      </w:r>
      <w:r w:rsidR="000F0CA8">
        <w:rPr>
          <w:lang w:val="en-GB" w:eastAsia="ja-JP"/>
        </w:rPr>
        <w:t xml:space="preserve">to the data, so that their delay requirement is still met. </w:t>
      </w:r>
      <w:r w:rsidR="0024770D">
        <w:rPr>
          <w:lang w:val="en-GB" w:eastAsia="ja-JP"/>
        </w:rPr>
        <w:t xml:space="preserve"> </w:t>
      </w:r>
    </w:p>
    <w:p w14:paraId="759E7CA8" w14:textId="4068F560" w:rsidR="00EF0113" w:rsidRPr="00207E21" w:rsidRDefault="00EF0113" w:rsidP="002A0756">
      <w:pPr>
        <w:ind w:left="1620" w:hanging="1620"/>
        <w:rPr>
          <w:b/>
          <w:bCs/>
          <w:lang w:val="en-GB" w:eastAsia="ja-JP"/>
        </w:rPr>
      </w:pPr>
      <w:r w:rsidRPr="00207E21">
        <w:rPr>
          <w:b/>
          <w:bCs/>
          <w:lang w:val="en-GB" w:eastAsia="ja-JP"/>
        </w:rPr>
        <w:t>Observation</w:t>
      </w:r>
      <w:r w:rsidR="002A0756">
        <w:rPr>
          <w:b/>
          <w:bCs/>
          <w:lang w:val="en-GB" w:eastAsia="ja-JP"/>
        </w:rPr>
        <w:t xml:space="preserve"> 1b</w:t>
      </w:r>
      <w:r w:rsidRPr="00207E21">
        <w:rPr>
          <w:b/>
          <w:bCs/>
          <w:lang w:val="en-GB" w:eastAsia="ja-JP"/>
        </w:rPr>
        <w:t>.</w:t>
      </w:r>
      <w:r w:rsidRPr="00207E21">
        <w:rPr>
          <w:b/>
          <w:bCs/>
          <w:lang w:val="en-GB" w:eastAsia="ja-JP"/>
        </w:rPr>
        <w:tab/>
      </w:r>
      <w:r w:rsidR="004813D8">
        <w:rPr>
          <w:b/>
          <w:bCs/>
          <w:lang w:val="en-GB" w:eastAsia="ja-JP"/>
        </w:rPr>
        <w:t xml:space="preserve">If the LCP procedure can </w:t>
      </w:r>
      <w:r w:rsidR="00E25B45">
        <w:rPr>
          <w:b/>
          <w:bCs/>
          <w:lang w:val="en-GB" w:eastAsia="ja-JP"/>
        </w:rPr>
        <w:t>take</w:t>
      </w:r>
      <w:r w:rsidR="004813D8">
        <w:rPr>
          <w:b/>
          <w:bCs/>
          <w:lang w:val="en-GB" w:eastAsia="ja-JP"/>
        </w:rPr>
        <w:t xml:space="preserve"> residual delay budget</w:t>
      </w:r>
      <w:r w:rsidR="004813D8" w:rsidRPr="00207E21">
        <w:rPr>
          <w:b/>
          <w:bCs/>
          <w:lang w:val="en-GB" w:eastAsia="ja-JP"/>
        </w:rPr>
        <w:t xml:space="preserve"> </w:t>
      </w:r>
      <w:r w:rsidR="00BC3D40">
        <w:rPr>
          <w:b/>
          <w:bCs/>
          <w:lang w:val="en-GB" w:eastAsia="ja-JP"/>
        </w:rPr>
        <w:t>in</w:t>
      </w:r>
      <w:r w:rsidR="00E25B45">
        <w:rPr>
          <w:b/>
          <w:bCs/>
          <w:lang w:val="en-GB" w:eastAsia="ja-JP"/>
        </w:rPr>
        <w:t xml:space="preserve">to </w:t>
      </w:r>
      <w:r w:rsidR="00584CC1">
        <w:rPr>
          <w:b/>
          <w:bCs/>
          <w:lang w:val="en-GB" w:eastAsia="ja-JP"/>
        </w:rPr>
        <w:t>account</w:t>
      </w:r>
      <w:r w:rsidR="00E25B45">
        <w:rPr>
          <w:b/>
          <w:bCs/>
          <w:lang w:val="en-GB" w:eastAsia="ja-JP"/>
        </w:rPr>
        <w:t xml:space="preserve"> when </w:t>
      </w:r>
      <w:r w:rsidR="00F50A92">
        <w:rPr>
          <w:b/>
          <w:bCs/>
          <w:lang w:val="en-GB" w:eastAsia="ja-JP"/>
        </w:rPr>
        <w:t>scheduling uplink data</w:t>
      </w:r>
      <w:r w:rsidR="004813D8">
        <w:rPr>
          <w:b/>
          <w:bCs/>
          <w:lang w:val="en-GB" w:eastAsia="ja-JP"/>
        </w:rPr>
        <w:t>, n</w:t>
      </w:r>
      <w:r w:rsidR="00D74797">
        <w:rPr>
          <w:b/>
          <w:bCs/>
          <w:lang w:val="en-GB" w:eastAsia="ja-JP"/>
        </w:rPr>
        <w:t xml:space="preserve">etwork can more efficiently allocate bandwidth for bursty flows </w:t>
      </w:r>
      <w:r w:rsidR="00D74797" w:rsidRPr="00207E21">
        <w:rPr>
          <w:b/>
          <w:bCs/>
          <w:lang w:val="en-GB" w:eastAsia="ja-JP"/>
        </w:rPr>
        <w:t xml:space="preserve">and </w:t>
      </w:r>
      <w:r w:rsidR="006554C7">
        <w:rPr>
          <w:b/>
          <w:bCs/>
          <w:lang w:val="en-GB" w:eastAsia="ja-JP"/>
        </w:rPr>
        <w:t xml:space="preserve">thus </w:t>
      </w:r>
      <w:r w:rsidR="00D74797" w:rsidRPr="00207E21">
        <w:rPr>
          <w:b/>
          <w:bCs/>
          <w:lang w:val="en-GB" w:eastAsia="ja-JP"/>
        </w:rPr>
        <w:t xml:space="preserve">improve </w:t>
      </w:r>
      <w:r w:rsidR="00D74797">
        <w:rPr>
          <w:b/>
          <w:bCs/>
          <w:lang w:val="en-GB" w:eastAsia="ja-JP"/>
        </w:rPr>
        <w:t>uplink</w:t>
      </w:r>
      <w:r w:rsidR="00D74797" w:rsidRPr="00207E21">
        <w:rPr>
          <w:b/>
          <w:bCs/>
          <w:lang w:val="en-GB" w:eastAsia="ja-JP"/>
        </w:rPr>
        <w:t xml:space="preserve"> </w:t>
      </w:r>
      <w:r w:rsidR="006554C7" w:rsidRPr="00207E21">
        <w:rPr>
          <w:b/>
          <w:bCs/>
          <w:lang w:val="en-GB" w:eastAsia="ja-JP"/>
        </w:rPr>
        <w:t>capacity</w:t>
      </w:r>
      <w:r w:rsidRPr="00207E21">
        <w:rPr>
          <w:b/>
          <w:bCs/>
          <w:lang w:val="en-GB" w:eastAsia="ja-JP"/>
        </w:rPr>
        <w:t>.</w:t>
      </w:r>
    </w:p>
    <w:p w14:paraId="46276CC0" w14:textId="039A3C65" w:rsidR="00207E21" w:rsidRDefault="0018044C" w:rsidP="003D0B7E">
      <w:pPr>
        <w:ind w:left="0" w:firstLine="0"/>
        <w:rPr>
          <w:lang w:val="en-GB" w:eastAsia="ja-JP"/>
        </w:rPr>
      </w:pPr>
      <w:r>
        <w:rPr>
          <w:lang w:val="en-GB" w:eastAsia="ja-JP"/>
        </w:rPr>
        <w:t xml:space="preserve">There can be multiple </w:t>
      </w:r>
      <w:r w:rsidR="000371DD">
        <w:rPr>
          <w:lang w:val="en-GB" w:eastAsia="ja-JP"/>
        </w:rPr>
        <w:t>options</w:t>
      </w:r>
      <w:r>
        <w:rPr>
          <w:lang w:val="en-GB" w:eastAsia="ja-JP"/>
        </w:rPr>
        <w:t xml:space="preserve"> for </w:t>
      </w:r>
      <w:r w:rsidR="00BC3D40">
        <w:rPr>
          <w:lang w:val="en-GB" w:eastAsia="ja-JP"/>
        </w:rPr>
        <w:t>the LCP procedure to take residual delay budget into account when schedulin</w:t>
      </w:r>
      <w:r w:rsidR="003D0B7E">
        <w:rPr>
          <w:lang w:val="en-GB" w:eastAsia="ja-JP"/>
        </w:rPr>
        <w:t xml:space="preserve">g uplink data. For example, </w:t>
      </w:r>
      <w:r w:rsidR="00D55B6E">
        <w:rPr>
          <w:lang w:val="en-GB" w:eastAsia="ja-JP"/>
        </w:rPr>
        <w:t>UE can keep using the legacy LCP procedure until residual delay budget of data in some LCH has e</w:t>
      </w:r>
      <w:r w:rsidR="00F003E0">
        <w:rPr>
          <w:lang w:val="en-GB" w:eastAsia="ja-JP"/>
        </w:rPr>
        <w:t xml:space="preserve">xceeded a threshold. </w:t>
      </w:r>
      <w:r w:rsidR="00A06DA8">
        <w:rPr>
          <w:lang w:val="en-GB" w:eastAsia="ja-JP"/>
        </w:rPr>
        <w:t>When that happens,</w:t>
      </w:r>
      <w:r w:rsidR="00F003E0">
        <w:rPr>
          <w:lang w:val="en-GB" w:eastAsia="ja-JP"/>
        </w:rPr>
        <w:t xml:space="preserve"> LCP procedure </w:t>
      </w:r>
      <w:r w:rsidR="001E2B2E">
        <w:rPr>
          <w:lang w:val="en-GB" w:eastAsia="ja-JP"/>
        </w:rPr>
        <w:t>gives higher schedule priority to that data</w:t>
      </w:r>
      <w:r w:rsidR="00665250">
        <w:rPr>
          <w:lang w:val="en-GB" w:eastAsia="ja-JP"/>
        </w:rPr>
        <w:t xml:space="preserve">. </w:t>
      </w:r>
    </w:p>
    <w:p w14:paraId="4F0B9414" w14:textId="30DC87B1" w:rsidR="000371DD" w:rsidRDefault="00A758B9" w:rsidP="003D0B7E">
      <w:pPr>
        <w:ind w:left="0" w:firstLine="0"/>
        <w:rPr>
          <w:lang w:val="en-GB" w:eastAsia="ja-JP"/>
        </w:rPr>
      </w:pPr>
      <w:r>
        <w:rPr>
          <w:lang w:val="en-GB" w:eastAsia="ja-JP"/>
        </w:rPr>
        <w:t xml:space="preserve">Since the LCP procedure is directly in the data path, </w:t>
      </w:r>
      <w:r w:rsidR="008742AB">
        <w:rPr>
          <w:lang w:val="en-GB" w:eastAsia="ja-JP"/>
        </w:rPr>
        <w:t xml:space="preserve">we think only </w:t>
      </w:r>
      <w:r w:rsidR="000371DD">
        <w:rPr>
          <w:lang w:val="en-GB" w:eastAsia="ja-JP"/>
        </w:rPr>
        <w:t xml:space="preserve">enhancements which have </w:t>
      </w:r>
      <w:r>
        <w:rPr>
          <w:lang w:val="en-GB" w:eastAsia="ja-JP"/>
        </w:rPr>
        <w:t>small impacts on the legacy LCP procedure should be studied</w:t>
      </w:r>
      <w:r w:rsidR="00DC2723">
        <w:rPr>
          <w:lang w:val="en-GB" w:eastAsia="ja-JP"/>
        </w:rPr>
        <w:t>.</w:t>
      </w:r>
      <w:r w:rsidR="000371DD">
        <w:rPr>
          <w:lang w:val="en-GB" w:eastAsia="ja-JP"/>
        </w:rPr>
        <w:t xml:space="preserve"> </w:t>
      </w:r>
    </w:p>
    <w:p w14:paraId="024FBC88" w14:textId="3AA1ACEF" w:rsidR="00EF0113" w:rsidRPr="00207E21" w:rsidRDefault="00EF0113" w:rsidP="002A0756">
      <w:pPr>
        <w:ind w:left="1620" w:hanging="1620"/>
        <w:rPr>
          <w:b/>
          <w:bCs/>
          <w:lang w:val="en-GB" w:eastAsia="ja-JP"/>
        </w:rPr>
      </w:pPr>
      <w:r w:rsidRPr="00207E21">
        <w:rPr>
          <w:b/>
          <w:bCs/>
          <w:lang w:val="en-GB" w:eastAsia="ja-JP"/>
        </w:rPr>
        <w:t>Proposal</w:t>
      </w:r>
      <w:r w:rsidR="002A0756">
        <w:rPr>
          <w:b/>
          <w:bCs/>
          <w:lang w:val="en-GB" w:eastAsia="ja-JP"/>
        </w:rPr>
        <w:t xml:space="preserve"> 1</w:t>
      </w:r>
      <w:r w:rsidRPr="00207E21">
        <w:rPr>
          <w:b/>
          <w:bCs/>
          <w:lang w:val="en-GB" w:eastAsia="ja-JP"/>
        </w:rPr>
        <w:t>.</w:t>
      </w:r>
      <w:r w:rsidRPr="00207E21">
        <w:rPr>
          <w:b/>
          <w:bCs/>
          <w:lang w:val="en-GB" w:eastAsia="ja-JP"/>
        </w:rPr>
        <w:tab/>
        <w:t xml:space="preserve">RAN2 study enhancements to LCP procedure </w:t>
      </w:r>
      <w:r w:rsidR="00C65704">
        <w:rPr>
          <w:b/>
          <w:bCs/>
          <w:lang w:val="en-GB" w:eastAsia="ja-JP"/>
        </w:rPr>
        <w:t xml:space="preserve">which </w:t>
      </w:r>
      <w:r w:rsidR="00C65704" w:rsidRPr="00C65704">
        <w:rPr>
          <w:b/>
          <w:bCs/>
          <w:lang w:val="en-GB" w:eastAsia="ja-JP"/>
        </w:rPr>
        <w:t xml:space="preserve">take residual delay budget </w:t>
      </w:r>
      <w:r w:rsidR="00C65704">
        <w:rPr>
          <w:b/>
          <w:bCs/>
          <w:lang w:val="en-GB" w:eastAsia="ja-JP"/>
        </w:rPr>
        <w:t xml:space="preserve">of buffered data </w:t>
      </w:r>
      <w:r w:rsidR="00C65704" w:rsidRPr="00C65704">
        <w:rPr>
          <w:b/>
          <w:bCs/>
          <w:lang w:val="en-GB" w:eastAsia="ja-JP"/>
        </w:rPr>
        <w:t>into account when scheduling uplink data</w:t>
      </w:r>
      <w:r w:rsidRPr="00207E21">
        <w:rPr>
          <w:b/>
          <w:bCs/>
          <w:lang w:val="en-GB" w:eastAsia="ja-JP"/>
        </w:rPr>
        <w:t xml:space="preserve">. </w:t>
      </w:r>
    </w:p>
    <w:p w14:paraId="106B3261" w14:textId="464E682C" w:rsidR="002F6967" w:rsidRDefault="002F6967" w:rsidP="002F6967">
      <w:pPr>
        <w:pStyle w:val="Heading2"/>
        <w:spacing w:before="120" w:after="0"/>
      </w:pPr>
      <w:r>
        <w:lastRenderedPageBreak/>
        <w:t>Dynamic adaptation of LCP parameters</w:t>
      </w:r>
    </w:p>
    <w:p w14:paraId="6DDF65CA" w14:textId="29CF4A89" w:rsidR="000A7C19" w:rsidRDefault="000A7C19" w:rsidP="000A7C19">
      <w:pPr>
        <w:ind w:left="0" w:firstLine="0"/>
        <w:rPr>
          <w:lang w:val="en-GB" w:eastAsia="ja-JP"/>
        </w:rPr>
      </w:pPr>
      <w:r w:rsidRPr="00A3735D">
        <w:rPr>
          <w:lang w:val="en-GB" w:eastAsia="ja-JP"/>
        </w:rPr>
        <w:t>Many implementations of XR applications are capable of adapting their bit rates or frame rates in response to variations in the quality of its connections (e.g. available bandwidth or delay or loss rate). Such adaptations by application certainly can help provide a more robust user experience.</w:t>
      </w:r>
    </w:p>
    <w:p w14:paraId="2E50D5D8" w14:textId="129F304E" w:rsidR="000A7C19" w:rsidRPr="00AB54E6" w:rsidRDefault="000A7C19" w:rsidP="000A7C19">
      <w:pPr>
        <w:ind w:left="1620" w:hanging="1620"/>
        <w:rPr>
          <w:b/>
          <w:bCs/>
          <w:lang w:val="en-GB" w:eastAsia="ja-JP"/>
        </w:rPr>
      </w:pPr>
      <w:r w:rsidRPr="00AB54E6">
        <w:rPr>
          <w:b/>
          <w:bCs/>
          <w:lang w:val="en-GB" w:eastAsia="ja-JP"/>
        </w:rPr>
        <w:t>Observation</w:t>
      </w:r>
      <w:r>
        <w:rPr>
          <w:b/>
          <w:bCs/>
          <w:lang w:val="en-GB" w:eastAsia="ja-JP"/>
        </w:rPr>
        <w:t xml:space="preserve"> </w:t>
      </w:r>
      <w:r w:rsidR="002A0756">
        <w:rPr>
          <w:b/>
          <w:bCs/>
          <w:lang w:val="en-GB" w:eastAsia="ja-JP"/>
        </w:rPr>
        <w:t>2</w:t>
      </w:r>
      <w:r w:rsidRPr="00AB54E6">
        <w:rPr>
          <w:b/>
          <w:bCs/>
          <w:lang w:val="en-GB" w:eastAsia="ja-JP"/>
        </w:rPr>
        <w:t>.</w:t>
      </w:r>
      <w:r w:rsidRPr="00AB54E6">
        <w:rPr>
          <w:b/>
          <w:bCs/>
          <w:lang w:val="en-GB" w:eastAsia="ja-JP"/>
        </w:rPr>
        <w:tab/>
      </w:r>
      <w:r>
        <w:rPr>
          <w:b/>
          <w:bCs/>
          <w:lang w:val="en-GB" w:eastAsia="ja-JP"/>
        </w:rPr>
        <w:t xml:space="preserve">Many </w:t>
      </w:r>
      <w:r w:rsidRPr="00AB54E6">
        <w:rPr>
          <w:b/>
          <w:bCs/>
          <w:lang w:val="en-GB" w:eastAsia="ja-JP"/>
        </w:rPr>
        <w:t>XR application</w:t>
      </w:r>
      <w:r>
        <w:rPr>
          <w:b/>
          <w:bCs/>
          <w:lang w:val="en-GB" w:eastAsia="ja-JP"/>
        </w:rPr>
        <w:t>s</w:t>
      </w:r>
      <w:r w:rsidRPr="00AB54E6">
        <w:rPr>
          <w:b/>
          <w:bCs/>
          <w:lang w:val="en-GB" w:eastAsia="ja-JP"/>
        </w:rPr>
        <w:t xml:space="preserve"> are capable of adapting their bit</w:t>
      </w:r>
      <w:r w:rsidR="00751675">
        <w:rPr>
          <w:b/>
          <w:bCs/>
          <w:lang w:val="en-GB" w:eastAsia="ja-JP"/>
        </w:rPr>
        <w:t>/frame</w:t>
      </w:r>
      <w:r w:rsidRPr="00AB54E6">
        <w:rPr>
          <w:b/>
          <w:bCs/>
          <w:lang w:val="en-GB" w:eastAsia="ja-JP"/>
        </w:rPr>
        <w:t xml:space="preserve"> rates based on the quality of their connections.</w:t>
      </w:r>
    </w:p>
    <w:p w14:paraId="474766C0" w14:textId="09B85CDE" w:rsidR="009973A8" w:rsidRDefault="009973A8" w:rsidP="000A7C19">
      <w:pPr>
        <w:ind w:left="0" w:firstLine="0"/>
        <w:rPr>
          <w:lang w:val="en-GB" w:eastAsia="ja-JP"/>
        </w:rPr>
      </w:pPr>
      <w:r>
        <w:rPr>
          <w:lang w:val="en-GB" w:eastAsia="ja-JP"/>
        </w:rPr>
        <w:t xml:space="preserve">Some of the LCP parameters such as </w:t>
      </w:r>
      <w:r w:rsidR="00613D30">
        <w:rPr>
          <w:lang w:val="en-GB" w:eastAsia="ja-JP"/>
        </w:rPr>
        <w:t>prioritized bit rate</w:t>
      </w:r>
      <w:r w:rsidR="00D56E17">
        <w:rPr>
          <w:lang w:val="en-GB" w:eastAsia="ja-JP"/>
        </w:rPr>
        <w:t xml:space="preserve"> obviously are configured in accordance with an application’s bit rate. </w:t>
      </w:r>
      <w:r w:rsidR="00254008">
        <w:rPr>
          <w:lang w:val="en-GB" w:eastAsia="ja-JP"/>
        </w:rPr>
        <w:t>AllowedCG</w:t>
      </w:r>
      <w:r w:rsidR="007D3436">
        <w:rPr>
          <w:lang w:val="en-GB" w:eastAsia="ja-JP"/>
        </w:rPr>
        <w:t>-</w:t>
      </w:r>
      <w:r w:rsidR="00254008">
        <w:rPr>
          <w:lang w:val="en-GB" w:eastAsia="ja-JP"/>
        </w:rPr>
        <w:t>List</w:t>
      </w:r>
      <w:r w:rsidR="007D3436">
        <w:rPr>
          <w:lang w:val="en-GB" w:eastAsia="ja-JP"/>
        </w:rPr>
        <w:t xml:space="preserve"> can be another of such parameters</w:t>
      </w:r>
      <w:r w:rsidR="00751675">
        <w:rPr>
          <w:lang w:val="en-GB" w:eastAsia="ja-JP"/>
        </w:rPr>
        <w:t xml:space="preserve">, if </w:t>
      </w:r>
      <w:r w:rsidR="00CF3913">
        <w:rPr>
          <w:lang w:val="en-GB" w:eastAsia="ja-JP"/>
        </w:rPr>
        <w:t>multiple</w:t>
      </w:r>
      <w:r w:rsidR="00751675">
        <w:rPr>
          <w:lang w:val="en-GB" w:eastAsia="ja-JP"/>
        </w:rPr>
        <w:t xml:space="preserve"> CG</w:t>
      </w:r>
      <w:r w:rsidR="00CF3913">
        <w:rPr>
          <w:lang w:val="en-GB" w:eastAsia="ja-JP"/>
        </w:rPr>
        <w:t xml:space="preserve">s are configured to support different periodicities of XR traffic. </w:t>
      </w:r>
      <w:r w:rsidR="00D56E17">
        <w:rPr>
          <w:lang w:val="en-GB" w:eastAsia="ja-JP"/>
        </w:rPr>
        <w:t xml:space="preserve">Therefore, </w:t>
      </w:r>
      <w:r w:rsidR="00541EE3">
        <w:rPr>
          <w:lang w:val="en-GB" w:eastAsia="ja-JP"/>
        </w:rPr>
        <w:t>when an application adapts its bit</w:t>
      </w:r>
      <w:r w:rsidR="00CF3913">
        <w:rPr>
          <w:lang w:val="en-GB" w:eastAsia="ja-JP"/>
        </w:rPr>
        <w:t>/frame</w:t>
      </w:r>
      <w:r w:rsidR="00541EE3">
        <w:rPr>
          <w:lang w:val="en-GB" w:eastAsia="ja-JP"/>
        </w:rPr>
        <w:t xml:space="preserve"> rate, </w:t>
      </w:r>
      <w:r w:rsidR="00CF3913">
        <w:rPr>
          <w:lang w:val="en-GB" w:eastAsia="ja-JP"/>
        </w:rPr>
        <w:t xml:space="preserve">those LCP parameters need to adapt </w:t>
      </w:r>
      <w:r w:rsidR="003B050D">
        <w:rPr>
          <w:lang w:val="en-GB" w:eastAsia="ja-JP"/>
        </w:rPr>
        <w:t>accordingly.</w:t>
      </w:r>
    </w:p>
    <w:p w14:paraId="00CF5392" w14:textId="0A62A0DC" w:rsidR="0071322C" w:rsidRDefault="00AC2305" w:rsidP="000A7C19">
      <w:pPr>
        <w:ind w:left="0" w:firstLine="0"/>
        <w:rPr>
          <w:lang w:val="en-GB" w:eastAsia="ja-JP"/>
        </w:rPr>
      </w:pPr>
      <w:r>
        <w:rPr>
          <w:lang w:val="en-GB" w:eastAsia="ja-JP"/>
        </w:rPr>
        <w:t xml:space="preserve">To better support dynamic adaptation of XR applications, we are proposing that UE configurations which depend on application bit/frame rates </w:t>
      </w:r>
      <w:r w:rsidR="009C4765">
        <w:rPr>
          <w:lang w:val="en-GB" w:eastAsia="ja-JP"/>
        </w:rPr>
        <w:t>should be dynamically reconfigured</w:t>
      </w:r>
      <w:r w:rsidR="00CC2C37">
        <w:rPr>
          <w:lang w:val="en-GB" w:eastAsia="ja-JP"/>
        </w:rPr>
        <w:t xml:space="preserve"> (e.g. </w:t>
      </w:r>
      <w:r w:rsidR="00BE1CA3">
        <w:rPr>
          <w:lang w:val="en-GB" w:eastAsia="ja-JP"/>
        </w:rPr>
        <w:t xml:space="preserve">by </w:t>
      </w:r>
      <w:r w:rsidR="00CC2C37">
        <w:rPr>
          <w:lang w:val="en-GB" w:eastAsia="ja-JP"/>
        </w:rPr>
        <w:t>using MAC CE</w:t>
      </w:r>
      <w:r w:rsidR="008B4D36">
        <w:rPr>
          <w:lang w:val="en-GB" w:eastAsia="ja-JP"/>
        </w:rPr>
        <w:t xml:space="preserve">) </w:t>
      </w:r>
      <w:r w:rsidR="00CC2C37">
        <w:rPr>
          <w:lang w:val="en-GB" w:eastAsia="ja-JP"/>
        </w:rPr>
        <w:t>instead of legacy RRC signalin</w:t>
      </w:r>
      <w:r w:rsidR="00BE1CA3">
        <w:rPr>
          <w:lang w:val="en-GB" w:eastAsia="ja-JP"/>
        </w:rPr>
        <w:t>g</w:t>
      </w:r>
      <w:r w:rsidR="009C4765">
        <w:rPr>
          <w:lang w:val="en-GB" w:eastAsia="ja-JP"/>
        </w:rPr>
        <w:t xml:space="preserve">, because the overall latency of legacy RRC Reconfiguration is too slow compared to the typical periodicities of XR traffic. UE configurations </w:t>
      </w:r>
      <w:r w:rsidR="00DA4434">
        <w:rPr>
          <w:lang w:val="en-GB" w:eastAsia="ja-JP"/>
        </w:rPr>
        <w:t xml:space="preserve">can benefit from dynamic adaptation </w:t>
      </w:r>
      <w:r w:rsidR="009C4765">
        <w:rPr>
          <w:lang w:val="en-GB" w:eastAsia="ja-JP"/>
        </w:rPr>
        <w:t xml:space="preserve">may include </w:t>
      </w:r>
      <w:r w:rsidR="00C30376">
        <w:rPr>
          <w:lang w:val="en-GB" w:eastAsia="ja-JP"/>
        </w:rPr>
        <w:t xml:space="preserve">DRX parameters </w:t>
      </w:r>
      <w:r w:rsidR="00C30376">
        <w:rPr>
          <w:lang w:val="en-GB" w:eastAsia="ja-JP"/>
        </w:rPr>
        <w:fldChar w:fldCharType="begin"/>
      </w:r>
      <w:r w:rsidR="00C30376">
        <w:rPr>
          <w:lang w:val="en-GB" w:eastAsia="ja-JP"/>
        </w:rPr>
        <w:instrText xml:space="preserve"> REF _Ref110953111 \r \h </w:instrText>
      </w:r>
      <w:r w:rsidR="00C30376">
        <w:rPr>
          <w:lang w:val="en-GB" w:eastAsia="ja-JP"/>
        </w:rPr>
      </w:r>
      <w:r w:rsidR="00C30376">
        <w:rPr>
          <w:lang w:val="en-GB" w:eastAsia="ja-JP"/>
        </w:rPr>
        <w:fldChar w:fldCharType="separate"/>
      </w:r>
      <w:r w:rsidR="00C30376">
        <w:rPr>
          <w:lang w:val="en-GB" w:eastAsia="ja-JP"/>
        </w:rPr>
        <w:t>[1]</w:t>
      </w:r>
      <w:r w:rsidR="00C30376">
        <w:rPr>
          <w:lang w:val="en-GB" w:eastAsia="ja-JP"/>
        </w:rPr>
        <w:fldChar w:fldCharType="end"/>
      </w:r>
      <w:r w:rsidR="00BB3D79">
        <w:rPr>
          <w:lang w:val="en-GB" w:eastAsia="ja-JP"/>
        </w:rPr>
        <w:t xml:space="preserve"> </w:t>
      </w:r>
      <w:r w:rsidR="00C30376">
        <w:rPr>
          <w:lang w:val="en-GB" w:eastAsia="ja-JP"/>
        </w:rPr>
        <w:t xml:space="preserve">and LCP parameters. </w:t>
      </w:r>
      <w:r w:rsidR="009C4765">
        <w:rPr>
          <w:lang w:val="en-GB" w:eastAsia="ja-JP"/>
        </w:rPr>
        <w:t xml:space="preserve"> </w:t>
      </w:r>
    </w:p>
    <w:p w14:paraId="3953CE76" w14:textId="3D719701" w:rsidR="00781160" w:rsidRPr="003E065E" w:rsidRDefault="000A7C19" w:rsidP="00700527">
      <w:pPr>
        <w:snapToGrid w:val="0"/>
        <w:spacing w:after="240"/>
        <w:ind w:left="1620" w:hanging="1620"/>
        <w:rPr>
          <w:b/>
          <w:bCs/>
          <w:lang w:eastAsia="ja-JP"/>
        </w:rPr>
      </w:pPr>
      <w:r w:rsidRPr="00214CD2">
        <w:rPr>
          <w:b/>
          <w:bCs/>
          <w:lang w:eastAsia="ja-JP"/>
        </w:rPr>
        <w:t>Proposal</w:t>
      </w:r>
      <w:r>
        <w:rPr>
          <w:b/>
          <w:bCs/>
          <w:lang w:eastAsia="ja-JP"/>
        </w:rPr>
        <w:t xml:space="preserve"> </w:t>
      </w:r>
      <w:r w:rsidR="00842B70">
        <w:rPr>
          <w:b/>
          <w:bCs/>
          <w:lang w:eastAsia="ja-JP"/>
        </w:rPr>
        <w:t>2</w:t>
      </w:r>
      <w:r w:rsidRPr="00214CD2">
        <w:rPr>
          <w:b/>
          <w:bCs/>
          <w:lang w:eastAsia="ja-JP"/>
        </w:rPr>
        <w:t>.</w:t>
      </w:r>
      <w:r w:rsidRPr="00214CD2">
        <w:rPr>
          <w:b/>
          <w:bCs/>
          <w:lang w:eastAsia="ja-JP"/>
        </w:rPr>
        <w:tab/>
        <w:t xml:space="preserve">RAN2 study MAC CE based adaptation </w:t>
      </w:r>
      <w:r w:rsidR="00DA4434">
        <w:rPr>
          <w:b/>
          <w:bCs/>
          <w:lang w:eastAsia="ja-JP"/>
        </w:rPr>
        <w:t>of selected LCP parameters (e.g. prioritized bit rate)</w:t>
      </w:r>
      <w:r>
        <w:rPr>
          <w:b/>
          <w:bCs/>
          <w:lang w:eastAsia="ja-JP"/>
        </w:rPr>
        <w:t xml:space="preserve">. FFS which </w:t>
      </w:r>
      <w:r w:rsidR="00700527">
        <w:rPr>
          <w:b/>
          <w:bCs/>
          <w:lang w:eastAsia="ja-JP"/>
        </w:rPr>
        <w:t>LCP</w:t>
      </w:r>
      <w:r>
        <w:rPr>
          <w:b/>
          <w:bCs/>
          <w:lang w:eastAsia="ja-JP"/>
        </w:rPr>
        <w:t xml:space="preserve"> parameters should be </w:t>
      </w:r>
      <w:r w:rsidR="00700527">
        <w:rPr>
          <w:b/>
          <w:bCs/>
          <w:lang w:eastAsia="ja-JP"/>
        </w:rPr>
        <w:t>considered</w:t>
      </w:r>
      <w:r w:rsidRPr="00214CD2">
        <w:rPr>
          <w:b/>
          <w:bCs/>
          <w:lang w:eastAsia="ja-JP"/>
        </w:rPr>
        <w:t xml:space="preserve"> </w:t>
      </w:r>
      <w:r w:rsidR="00CC65F6">
        <w:rPr>
          <w:b/>
          <w:bCs/>
          <w:lang w:eastAsia="ja-JP"/>
        </w:rPr>
        <w:t>for</w:t>
      </w:r>
      <w:r w:rsidRPr="00214CD2">
        <w:rPr>
          <w:b/>
          <w:bCs/>
          <w:lang w:eastAsia="ja-JP"/>
        </w:rPr>
        <w:t xml:space="preserve"> this </w:t>
      </w:r>
      <w:r w:rsidR="00700527">
        <w:rPr>
          <w:b/>
          <w:bCs/>
          <w:lang w:eastAsia="ja-JP"/>
        </w:rPr>
        <w:t>enhancement</w:t>
      </w:r>
      <w:r w:rsidRPr="00214CD2">
        <w:rPr>
          <w:b/>
          <w:bCs/>
          <w:lang w:eastAsia="ja-JP"/>
        </w:rPr>
        <w:t>.</w:t>
      </w:r>
    </w:p>
    <w:p w14:paraId="1C136B35" w14:textId="77777777" w:rsidR="00C20C06" w:rsidRPr="00341812" w:rsidRDefault="00501D61" w:rsidP="001A3C00">
      <w:pPr>
        <w:pStyle w:val="Heading1"/>
        <w:rPr>
          <w:lang w:val="en-US"/>
        </w:rPr>
      </w:pPr>
      <w:r w:rsidRPr="00341812">
        <w:rPr>
          <w:lang w:val="en-US"/>
        </w:rPr>
        <w:t>Conclusion</w:t>
      </w:r>
    </w:p>
    <w:p w14:paraId="638E4AD4" w14:textId="25481736" w:rsidR="00942D9D" w:rsidRDefault="009B761C" w:rsidP="00842B70">
      <w:pPr>
        <w:snapToGrid w:val="0"/>
        <w:spacing w:before="0" w:after="120"/>
        <w:jc w:val="both"/>
        <w:rPr>
          <w:lang w:eastAsia="ja-JP"/>
        </w:rPr>
      </w:pPr>
      <w:r>
        <w:rPr>
          <w:lang w:eastAsia="ja-JP"/>
        </w:rPr>
        <w:t>Based on the above analysis, w</w:t>
      </w:r>
      <w:r w:rsidR="00942D9D" w:rsidRPr="00341812">
        <w:rPr>
          <w:lang w:eastAsia="ja-JP"/>
        </w:rPr>
        <w:t>e’d recommend RAN2 to discuss and adopt the following proposals:</w:t>
      </w:r>
    </w:p>
    <w:p w14:paraId="316ECBB6" w14:textId="77777777" w:rsidR="00842B70" w:rsidRPr="008B2FB4" w:rsidRDefault="00842B70" w:rsidP="00842B70">
      <w:pPr>
        <w:spacing w:after="60"/>
        <w:ind w:left="1627" w:hanging="1627"/>
        <w:rPr>
          <w:b/>
          <w:bCs/>
          <w:lang w:val="en-GB" w:eastAsia="ja-JP"/>
        </w:rPr>
      </w:pPr>
      <w:r w:rsidRPr="008B2FB4">
        <w:rPr>
          <w:b/>
          <w:bCs/>
          <w:lang w:val="en-GB" w:eastAsia="ja-JP"/>
        </w:rPr>
        <w:t>Observation</w:t>
      </w:r>
      <w:r>
        <w:rPr>
          <w:b/>
          <w:bCs/>
          <w:lang w:val="en-GB" w:eastAsia="ja-JP"/>
        </w:rPr>
        <w:t xml:space="preserve"> 1a</w:t>
      </w:r>
      <w:r w:rsidRPr="008B2FB4">
        <w:rPr>
          <w:b/>
          <w:bCs/>
          <w:lang w:val="en-GB" w:eastAsia="ja-JP"/>
        </w:rPr>
        <w:t>.</w:t>
      </w:r>
      <w:r w:rsidRPr="008B2FB4">
        <w:rPr>
          <w:b/>
          <w:bCs/>
          <w:lang w:val="en-GB" w:eastAsia="ja-JP"/>
        </w:rPr>
        <w:tab/>
        <w:t xml:space="preserve">For bursty flows, network may have to give up some uplink capacity in exchange for their delay performance. </w:t>
      </w:r>
    </w:p>
    <w:p w14:paraId="7A1C3E23" w14:textId="77777777" w:rsidR="00842B70" w:rsidRPr="00207E21" w:rsidRDefault="00842B70" w:rsidP="00842B70">
      <w:pPr>
        <w:spacing w:after="60"/>
        <w:ind w:left="1627" w:hanging="1627"/>
        <w:rPr>
          <w:b/>
          <w:bCs/>
          <w:lang w:val="en-GB" w:eastAsia="ja-JP"/>
        </w:rPr>
      </w:pPr>
      <w:r w:rsidRPr="00207E21">
        <w:rPr>
          <w:b/>
          <w:bCs/>
          <w:lang w:val="en-GB" w:eastAsia="ja-JP"/>
        </w:rPr>
        <w:t>Observation</w:t>
      </w:r>
      <w:r>
        <w:rPr>
          <w:b/>
          <w:bCs/>
          <w:lang w:val="en-GB" w:eastAsia="ja-JP"/>
        </w:rPr>
        <w:t xml:space="preserve"> 1b</w:t>
      </w:r>
      <w:r w:rsidRPr="00207E21">
        <w:rPr>
          <w:b/>
          <w:bCs/>
          <w:lang w:val="en-GB" w:eastAsia="ja-JP"/>
        </w:rPr>
        <w:t>.</w:t>
      </w:r>
      <w:r w:rsidRPr="00207E21">
        <w:rPr>
          <w:b/>
          <w:bCs/>
          <w:lang w:val="en-GB" w:eastAsia="ja-JP"/>
        </w:rPr>
        <w:tab/>
      </w:r>
      <w:r>
        <w:rPr>
          <w:b/>
          <w:bCs/>
          <w:lang w:val="en-GB" w:eastAsia="ja-JP"/>
        </w:rPr>
        <w:t>If the LCP procedure can take residual delay budget</w:t>
      </w:r>
      <w:r w:rsidRPr="00207E21">
        <w:rPr>
          <w:b/>
          <w:bCs/>
          <w:lang w:val="en-GB" w:eastAsia="ja-JP"/>
        </w:rPr>
        <w:t xml:space="preserve"> </w:t>
      </w:r>
      <w:r>
        <w:rPr>
          <w:b/>
          <w:bCs/>
          <w:lang w:val="en-GB" w:eastAsia="ja-JP"/>
        </w:rPr>
        <w:t xml:space="preserve">into account when scheduling uplink data, network can more efficiently allocate bandwidth for bursty flows </w:t>
      </w:r>
      <w:r w:rsidRPr="00207E21">
        <w:rPr>
          <w:b/>
          <w:bCs/>
          <w:lang w:val="en-GB" w:eastAsia="ja-JP"/>
        </w:rPr>
        <w:t xml:space="preserve">and </w:t>
      </w:r>
      <w:r>
        <w:rPr>
          <w:b/>
          <w:bCs/>
          <w:lang w:val="en-GB" w:eastAsia="ja-JP"/>
        </w:rPr>
        <w:t xml:space="preserve">thus </w:t>
      </w:r>
      <w:r w:rsidRPr="00207E21">
        <w:rPr>
          <w:b/>
          <w:bCs/>
          <w:lang w:val="en-GB" w:eastAsia="ja-JP"/>
        </w:rPr>
        <w:t xml:space="preserve">improve </w:t>
      </w:r>
      <w:r>
        <w:rPr>
          <w:b/>
          <w:bCs/>
          <w:lang w:val="en-GB" w:eastAsia="ja-JP"/>
        </w:rPr>
        <w:t>uplink</w:t>
      </w:r>
      <w:r w:rsidRPr="00207E21">
        <w:rPr>
          <w:b/>
          <w:bCs/>
          <w:lang w:val="en-GB" w:eastAsia="ja-JP"/>
        </w:rPr>
        <w:t xml:space="preserve"> capacity.</w:t>
      </w:r>
    </w:p>
    <w:p w14:paraId="7F987F76" w14:textId="77777777" w:rsidR="00842B70" w:rsidRPr="00207E21" w:rsidRDefault="00842B70" w:rsidP="00842B70">
      <w:pPr>
        <w:spacing w:after="60"/>
        <w:ind w:left="1627" w:hanging="1627"/>
        <w:rPr>
          <w:b/>
          <w:bCs/>
          <w:lang w:val="en-GB" w:eastAsia="ja-JP"/>
        </w:rPr>
      </w:pPr>
      <w:r w:rsidRPr="00207E21">
        <w:rPr>
          <w:b/>
          <w:bCs/>
          <w:lang w:val="en-GB" w:eastAsia="ja-JP"/>
        </w:rPr>
        <w:t>Proposal</w:t>
      </w:r>
      <w:r>
        <w:rPr>
          <w:b/>
          <w:bCs/>
          <w:lang w:val="en-GB" w:eastAsia="ja-JP"/>
        </w:rPr>
        <w:t xml:space="preserve"> 1</w:t>
      </w:r>
      <w:r w:rsidRPr="00207E21">
        <w:rPr>
          <w:b/>
          <w:bCs/>
          <w:lang w:val="en-GB" w:eastAsia="ja-JP"/>
        </w:rPr>
        <w:t>.</w:t>
      </w:r>
      <w:r w:rsidRPr="00207E21">
        <w:rPr>
          <w:b/>
          <w:bCs/>
          <w:lang w:val="en-GB" w:eastAsia="ja-JP"/>
        </w:rPr>
        <w:tab/>
        <w:t xml:space="preserve">RAN2 study enhancements to LCP procedure </w:t>
      </w:r>
      <w:r>
        <w:rPr>
          <w:b/>
          <w:bCs/>
          <w:lang w:val="en-GB" w:eastAsia="ja-JP"/>
        </w:rPr>
        <w:t xml:space="preserve">which </w:t>
      </w:r>
      <w:r w:rsidRPr="00C65704">
        <w:rPr>
          <w:b/>
          <w:bCs/>
          <w:lang w:val="en-GB" w:eastAsia="ja-JP"/>
        </w:rPr>
        <w:t xml:space="preserve">take residual delay budget </w:t>
      </w:r>
      <w:r>
        <w:rPr>
          <w:b/>
          <w:bCs/>
          <w:lang w:val="en-GB" w:eastAsia="ja-JP"/>
        </w:rPr>
        <w:t xml:space="preserve">of buffered data </w:t>
      </w:r>
      <w:r w:rsidRPr="00C65704">
        <w:rPr>
          <w:b/>
          <w:bCs/>
          <w:lang w:val="en-GB" w:eastAsia="ja-JP"/>
        </w:rPr>
        <w:t>into account when scheduling uplink data</w:t>
      </w:r>
      <w:r w:rsidRPr="00207E21">
        <w:rPr>
          <w:b/>
          <w:bCs/>
          <w:lang w:val="en-GB" w:eastAsia="ja-JP"/>
        </w:rPr>
        <w:t xml:space="preserve">. </w:t>
      </w:r>
    </w:p>
    <w:p w14:paraId="53F34AD9" w14:textId="77777777" w:rsidR="00842B70" w:rsidRPr="00AB54E6" w:rsidRDefault="00842B70" w:rsidP="00842B70">
      <w:pPr>
        <w:spacing w:after="60"/>
        <w:ind w:left="1627" w:hanging="1627"/>
        <w:rPr>
          <w:b/>
          <w:bCs/>
          <w:lang w:val="en-GB" w:eastAsia="ja-JP"/>
        </w:rPr>
      </w:pPr>
      <w:r w:rsidRPr="00AB54E6">
        <w:rPr>
          <w:b/>
          <w:bCs/>
          <w:lang w:val="en-GB" w:eastAsia="ja-JP"/>
        </w:rPr>
        <w:t>Observation</w:t>
      </w:r>
      <w:r>
        <w:rPr>
          <w:b/>
          <w:bCs/>
          <w:lang w:val="en-GB" w:eastAsia="ja-JP"/>
        </w:rPr>
        <w:t xml:space="preserve"> 2</w:t>
      </w:r>
      <w:r w:rsidRPr="00AB54E6">
        <w:rPr>
          <w:b/>
          <w:bCs/>
          <w:lang w:val="en-GB" w:eastAsia="ja-JP"/>
        </w:rPr>
        <w:t>.</w:t>
      </w:r>
      <w:r w:rsidRPr="00AB54E6">
        <w:rPr>
          <w:b/>
          <w:bCs/>
          <w:lang w:val="en-GB" w:eastAsia="ja-JP"/>
        </w:rPr>
        <w:tab/>
      </w:r>
      <w:r>
        <w:rPr>
          <w:b/>
          <w:bCs/>
          <w:lang w:val="en-GB" w:eastAsia="ja-JP"/>
        </w:rPr>
        <w:t xml:space="preserve">Many </w:t>
      </w:r>
      <w:r w:rsidRPr="00AB54E6">
        <w:rPr>
          <w:b/>
          <w:bCs/>
          <w:lang w:val="en-GB" w:eastAsia="ja-JP"/>
        </w:rPr>
        <w:t>XR application</w:t>
      </w:r>
      <w:r>
        <w:rPr>
          <w:b/>
          <w:bCs/>
          <w:lang w:val="en-GB" w:eastAsia="ja-JP"/>
        </w:rPr>
        <w:t>s</w:t>
      </w:r>
      <w:r w:rsidRPr="00AB54E6">
        <w:rPr>
          <w:b/>
          <w:bCs/>
          <w:lang w:val="en-GB" w:eastAsia="ja-JP"/>
        </w:rPr>
        <w:t xml:space="preserve"> are capable of adapting their bit</w:t>
      </w:r>
      <w:r>
        <w:rPr>
          <w:b/>
          <w:bCs/>
          <w:lang w:val="en-GB" w:eastAsia="ja-JP"/>
        </w:rPr>
        <w:t>/frame</w:t>
      </w:r>
      <w:r w:rsidRPr="00AB54E6">
        <w:rPr>
          <w:b/>
          <w:bCs/>
          <w:lang w:val="en-GB" w:eastAsia="ja-JP"/>
        </w:rPr>
        <w:t xml:space="preserve"> rates based on the quality of their connections.</w:t>
      </w:r>
    </w:p>
    <w:p w14:paraId="7E10F0EC" w14:textId="77777777" w:rsidR="00842B70" w:rsidRPr="003E065E" w:rsidRDefault="00842B70" w:rsidP="00842B70">
      <w:pPr>
        <w:snapToGrid w:val="0"/>
        <w:spacing w:after="60"/>
        <w:ind w:left="1627" w:hanging="1627"/>
        <w:rPr>
          <w:b/>
          <w:bCs/>
          <w:lang w:eastAsia="ja-JP"/>
        </w:rPr>
      </w:pPr>
      <w:r w:rsidRPr="00214CD2">
        <w:rPr>
          <w:b/>
          <w:bCs/>
          <w:lang w:eastAsia="ja-JP"/>
        </w:rPr>
        <w:t>Proposal</w:t>
      </w:r>
      <w:r>
        <w:rPr>
          <w:b/>
          <w:bCs/>
          <w:lang w:eastAsia="ja-JP"/>
        </w:rPr>
        <w:t xml:space="preserve"> 2</w:t>
      </w:r>
      <w:r w:rsidRPr="00214CD2">
        <w:rPr>
          <w:b/>
          <w:bCs/>
          <w:lang w:eastAsia="ja-JP"/>
        </w:rPr>
        <w:t>.</w:t>
      </w:r>
      <w:r w:rsidRPr="00214CD2">
        <w:rPr>
          <w:b/>
          <w:bCs/>
          <w:lang w:eastAsia="ja-JP"/>
        </w:rPr>
        <w:tab/>
        <w:t xml:space="preserve">RAN2 study MAC CE based adaptation </w:t>
      </w:r>
      <w:r>
        <w:rPr>
          <w:b/>
          <w:bCs/>
          <w:lang w:eastAsia="ja-JP"/>
        </w:rPr>
        <w:t>of selected LCP parameters (e.g. prioritized bit rate). FFS which LCP parameters should be considered</w:t>
      </w:r>
      <w:r w:rsidRPr="00214CD2">
        <w:rPr>
          <w:b/>
          <w:bCs/>
          <w:lang w:eastAsia="ja-JP"/>
        </w:rPr>
        <w:t xml:space="preserve"> in this </w:t>
      </w:r>
      <w:r>
        <w:rPr>
          <w:b/>
          <w:bCs/>
          <w:lang w:eastAsia="ja-JP"/>
        </w:rPr>
        <w:t>enhancement</w:t>
      </w:r>
      <w:r w:rsidRPr="00214CD2">
        <w:rPr>
          <w:b/>
          <w:bCs/>
          <w:lang w:eastAsia="ja-JP"/>
        </w:rPr>
        <w:t>.</w:t>
      </w:r>
    </w:p>
    <w:p w14:paraId="1CB4C867" w14:textId="69A3D7DB" w:rsidR="00597D59" w:rsidRDefault="00597D59" w:rsidP="001A3C00">
      <w:pPr>
        <w:pStyle w:val="Heading1"/>
      </w:pPr>
      <w:r w:rsidRPr="00383F56">
        <w:t>References</w:t>
      </w:r>
    </w:p>
    <w:p w14:paraId="4D9CCC2B" w14:textId="56A5B181" w:rsidR="00254A52" w:rsidRPr="00254A52" w:rsidRDefault="00C30376" w:rsidP="00254A52">
      <w:pPr>
        <w:pStyle w:val="ListParagraph"/>
        <w:numPr>
          <w:ilvl w:val="0"/>
          <w:numId w:val="44"/>
        </w:numPr>
        <w:tabs>
          <w:tab w:val="left" w:pos="360"/>
        </w:tabs>
        <w:ind w:leftChars="0" w:left="0" w:firstLine="0"/>
        <w:rPr>
          <w:lang w:eastAsia="ja-JP"/>
        </w:rPr>
      </w:pPr>
      <w:bookmarkStart w:id="2" w:name="_Ref110953111"/>
      <w:r>
        <w:rPr>
          <w:lang w:eastAsia="ja-JP"/>
        </w:rPr>
        <w:t>R2-22094</w:t>
      </w:r>
      <w:r w:rsidR="009352D5">
        <w:rPr>
          <w:lang w:eastAsia="ja-JP"/>
        </w:rPr>
        <w:t>53</w:t>
      </w:r>
      <w:bookmarkEnd w:id="2"/>
      <w:r w:rsidR="00842B70">
        <w:rPr>
          <w:lang w:eastAsia="ja-JP"/>
        </w:rPr>
        <w:t>, DRX enhancements for XR applications, Qualcomm, Oct 2022.</w:t>
      </w:r>
    </w:p>
    <w:sectPr w:rsidR="00254A52" w:rsidRPr="00254A5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337F5" w14:textId="77777777" w:rsidR="00DB6145" w:rsidRDefault="00DB6145">
      <w:r>
        <w:separator/>
      </w:r>
    </w:p>
    <w:p w14:paraId="120676A4" w14:textId="77777777" w:rsidR="00DB6145" w:rsidRDefault="00DB6145"/>
  </w:endnote>
  <w:endnote w:type="continuationSeparator" w:id="0">
    <w:p w14:paraId="7887C268" w14:textId="77777777" w:rsidR="00DB6145" w:rsidRDefault="00DB6145">
      <w:r>
        <w:continuationSeparator/>
      </w:r>
    </w:p>
    <w:p w14:paraId="0B3A0D71" w14:textId="77777777" w:rsidR="00DB6145" w:rsidRDefault="00DB6145"/>
  </w:endnote>
  <w:endnote w:type="continuationNotice" w:id="1">
    <w:p w14:paraId="37E4F552" w14:textId="77777777" w:rsidR="00DB6145" w:rsidRDefault="00DB6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3D01E" w14:textId="77777777" w:rsidR="00DB6145" w:rsidRDefault="00DB6145">
      <w:r>
        <w:separator/>
      </w:r>
    </w:p>
    <w:p w14:paraId="3673EA89" w14:textId="77777777" w:rsidR="00DB6145" w:rsidRDefault="00DB6145"/>
  </w:footnote>
  <w:footnote w:type="continuationSeparator" w:id="0">
    <w:p w14:paraId="5646BFA5" w14:textId="77777777" w:rsidR="00DB6145" w:rsidRDefault="00DB6145">
      <w:r>
        <w:continuationSeparator/>
      </w:r>
    </w:p>
    <w:p w14:paraId="7332F428" w14:textId="77777777" w:rsidR="00DB6145" w:rsidRDefault="00DB6145"/>
  </w:footnote>
  <w:footnote w:type="continuationNotice" w:id="1">
    <w:p w14:paraId="5CA17DCE" w14:textId="77777777" w:rsidR="00DB6145" w:rsidRDefault="00DB61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965"/>
    <w:multiLevelType w:val="hybridMultilevel"/>
    <w:tmpl w:val="2A5204D4"/>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A1377E"/>
    <w:multiLevelType w:val="hybridMultilevel"/>
    <w:tmpl w:val="596287A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F5800"/>
    <w:multiLevelType w:val="hybridMultilevel"/>
    <w:tmpl w:val="6D326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AAE0856"/>
    <w:multiLevelType w:val="hybridMultilevel"/>
    <w:tmpl w:val="1624BF66"/>
    <w:lvl w:ilvl="0" w:tplc="E11EBAA0">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D2815"/>
    <w:multiLevelType w:val="hybridMultilevel"/>
    <w:tmpl w:val="7D409CD6"/>
    <w:lvl w:ilvl="0" w:tplc="F02C8DF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4B5416"/>
    <w:multiLevelType w:val="hybridMultilevel"/>
    <w:tmpl w:val="4A4CC6B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FA2F5C"/>
    <w:multiLevelType w:val="hybridMultilevel"/>
    <w:tmpl w:val="14043F24"/>
    <w:lvl w:ilvl="0" w:tplc="93A6F11E">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0"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2" w15:restartNumberingAfterBreak="0">
    <w:nsid w:val="6156645E"/>
    <w:multiLevelType w:val="hybridMultilevel"/>
    <w:tmpl w:val="5316E38A"/>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5571FA"/>
    <w:multiLevelType w:val="hybridMultilevel"/>
    <w:tmpl w:val="AA68D35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041D20"/>
    <w:multiLevelType w:val="hybridMultilevel"/>
    <w:tmpl w:val="3C42F82C"/>
    <w:lvl w:ilvl="0" w:tplc="04090001">
      <w:start w:val="1"/>
      <w:numFmt w:val="bullet"/>
      <w:lvlText w:val=""/>
      <w:lvlJc w:val="left"/>
      <w:pPr>
        <w:ind w:left="1122" w:hanging="360"/>
      </w:pPr>
      <w:rPr>
        <w:rFonts w:ascii="Symbol" w:hAnsi="Symbo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AF166C"/>
    <w:multiLevelType w:val="hybridMultilevel"/>
    <w:tmpl w:val="AE9659D6"/>
    <w:lvl w:ilvl="0" w:tplc="E7CC06D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374DF8"/>
    <w:multiLevelType w:val="hybridMultilevel"/>
    <w:tmpl w:val="C7046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49011">
    <w:abstractNumId w:val="40"/>
  </w:num>
  <w:num w:numId="2" w16cid:durableId="844903713">
    <w:abstractNumId w:val="39"/>
  </w:num>
  <w:num w:numId="3" w16cid:durableId="1806894623">
    <w:abstractNumId w:val="16"/>
  </w:num>
  <w:num w:numId="4" w16cid:durableId="1300452222">
    <w:abstractNumId w:val="28"/>
  </w:num>
  <w:num w:numId="5" w16cid:durableId="41249229">
    <w:abstractNumId w:val="5"/>
  </w:num>
  <w:num w:numId="6" w16cid:durableId="44182735">
    <w:abstractNumId w:val="9"/>
  </w:num>
  <w:num w:numId="7" w16cid:durableId="1910070230">
    <w:abstractNumId w:val="36"/>
  </w:num>
  <w:num w:numId="8" w16cid:durableId="1004748714">
    <w:abstractNumId w:val="27"/>
  </w:num>
  <w:num w:numId="9" w16cid:durableId="1597833505">
    <w:abstractNumId w:val="12"/>
  </w:num>
  <w:num w:numId="10" w16cid:durableId="598103798">
    <w:abstractNumId w:val="6"/>
  </w:num>
  <w:num w:numId="11" w16cid:durableId="1665277665">
    <w:abstractNumId w:val="37"/>
  </w:num>
  <w:num w:numId="12" w16cid:durableId="1442996742">
    <w:abstractNumId w:val="15"/>
  </w:num>
  <w:num w:numId="13" w16cid:durableId="480082536">
    <w:abstractNumId w:val="25"/>
  </w:num>
  <w:num w:numId="14" w16cid:durableId="1864516527">
    <w:abstractNumId w:val="33"/>
  </w:num>
  <w:num w:numId="15" w16cid:durableId="1574898286">
    <w:abstractNumId w:val="13"/>
  </w:num>
  <w:num w:numId="16" w16cid:durableId="645663488">
    <w:abstractNumId w:val="24"/>
  </w:num>
  <w:num w:numId="17" w16cid:durableId="1590236938">
    <w:abstractNumId w:val="21"/>
  </w:num>
  <w:num w:numId="18" w16cid:durableId="40594191">
    <w:abstractNumId w:val="26"/>
  </w:num>
  <w:num w:numId="19" w16cid:durableId="801078746">
    <w:abstractNumId w:val="20"/>
  </w:num>
  <w:num w:numId="20" w16cid:durableId="314603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7501125">
    <w:abstractNumId w:val="18"/>
  </w:num>
  <w:num w:numId="22" w16cid:durableId="1367026244">
    <w:abstractNumId w:val="11"/>
  </w:num>
  <w:num w:numId="23" w16cid:durableId="460005270">
    <w:abstractNumId w:val="30"/>
  </w:num>
  <w:num w:numId="24" w16cid:durableId="482742152">
    <w:abstractNumId w:val="17"/>
  </w:num>
  <w:num w:numId="25" w16cid:durableId="443119149">
    <w:abstractNumId w:val="4"/>
  </w:num>
  <w:num w:numId="26" w16cid:durableId="1141995473">
    <w:abstractNumId w:val="43"/>
  </w:num>
  <w:num w:numId="27" w16cid:durableId="115375023">
    <w:abstractNumId w:val="22"/>
  </w:num>
  <w:num w:numId="28" w16cid:durableId="833568095">
    <w:abstractNumId w:val="3"/>
  </w:num>
  <w:num w:numId="29" w16cid:durableId="1676033978">
    <w:abstractNumId w:val="41"/>
  </w:num>
  <w:num w:numId="30" w16cid:durableId="1101294373">
    <w:abstractNumId w:val="8"/>
  </w:num>
  <w:num w:numId="31" w16cid:durableId="1628663896">
    <w:abstractNumId w:val="31"/>
  </w:num>
  <w:num w:numId="32" w16cid:durableId="1940091676">
    <w:abstractNumId w:val="29"/>
  </w:num>
  <w:num w:numId="33" w16cid:durableId="908422362">
    <w:abstractNumId w:val="7"/>
  </w:num>
  <w:num w:numId="34" w16cid:durableId="1241333953">
    <w:abstractNumId w:val="14"/>
  </w:num>
  <w:num w:numId="35" w16cid:durableId="2145466421">
    <w:abstractNumId w:val="42"/>
  </w:num>
  <w:num w:numId="36" w16cid:durableId="161508933">
    <w:abstractNumId w:val="23"/>
  </w:num>
  <w:num w:numId="37" w16cid:durableId="895436214">
    <w:abstractNumId w:val="1"/>
  </w:num>
  <w:num w:numId="38" w16cid:durableId="1141851526">
    <w:abstractNumId w:val="35"/>
  </w:num>
  <w:num w:numId="39" w16cid:durableId="1850093700">
    <w:abstractNumId w:val="34"/>
  </w:num>
  <w:num w:numId="40" w16cid:durableId="1941142644">
    <w:abstractNumId w:val="19"/>
  </w:num>
  <w:num w:numId="41" w16cid:durableId="1545946992">
    <w:abstractNumId w:val="32"/>
  </w:num>
  <w:num w:numId="42" w16cid:durableId="2081632251">
    <w:abstractNumId w:val="10"/>
  </w:num>
  <w:num w:numId="43" w16cid:durableId="994262052">
    <w:abstractNumId w:val="38"/>
  </w:num>
  <w:num w:numId="44" w16cid:durableId="1335112300">
    <w:abstractNumId w:val="0"/>
  </w:num>
  <w:num w:numId="45" w16cid:durableId="168659089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109F9"/>
    <w:rsid w:val="00011393"/>
    <w:rsid w:val="00011436"/>
    <w:rsid w:val="00011F72"/>
    <w:rsid w:val="00012241"/>
    <w:rsid w:val="00012946"/>
    <w:rsid w:val="00012C37"/>
    <w:rsid w:val="00012C87"/>
    <w:rsid w:val="00012D50"/>
    <w:rsid w:val="00013079"/>
    <w:rsid w:val="00013391"/>
    <w:rsid w:val="00013912"/>
    <w:rsid w:val="00013F15"/>
    <w:rsid w:val="00014C8E"/>
    <w:rsid w:val="00015AA5"/>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9C4"/>
    <w:rsid w:val="00031D61"/>
    <w:rsid w:val="0003211B"/>
    <w:rsid w:val="000321E2"/>
    <w:rsid w:val="00032B71"/>
    <w:rsid w:val="00033B8E"/>
    <w:rsid w:val="00033F8E"/>
    <w:rsid w:val="0003521E"/>
    <w:rsid w:val="00035407"/>
    <w:rsid w:val="0003586B"/>
    <w:rsid w:val="000361BE"/>
    <w:rsid w:val="00036376"/>
    <w:rsid w:val="00036534"/>
    <w:rsid w:val="00036AE0"/>
    <w:rsid w:val="00036FCD"/>
    <w:rsid w:val="000371DD"/>
    <w:rsid w:val="00037C9F"/>
    <w:rsid w:val="00037DEE"/>
    <w:rsid w:val="00037FB3"/>
    <w:rsid w:val="0004007A"/>
    <w:rsid w:val="00040E4E"/>
    <w:rsid w:val="0004136E"/>
    <w:rsid w:val="000415F9"/>
    <w:rsid w:val="000420DE"/>
    <w:rsid w:val="00043DCF"/>
    <w:rsid w:val="00043FFD"/>
    <w:rsid w:val="0004458A"/>
    <w:rsid w:val="00044BE6"/>
    <w:rsid w:val="00044CDF"/>
    <w:rsid w:val="00045696"/>
    <w:rsid w:val="000456D6"/>
    <w:rsid w:val="00045A1C"/>
    <w:rsid w:val="00045CFA"/>
    <w:rsid w:val="0004779A"/>
    <w:rsid w:val="00047C90"/>
    <w:rsid w:val="00050EF3"/>
    <w:rsid w:val="00051330"/>
    <w:rsid w:val="0005148E"/>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26F"/>
    <w:rsid w:val="000603C4"/>
    <w:rsid w:val="000608A3"/>
    <w:rsid w:val="00060BE9"/>
    <w:rsid w:val="00060E67"/>
    <w:rsid w:val="000615FD"/>
    <w:rsid w:val="00061E35"/>
    <w:rsid w:val="000623D5"/>
    <w:rsid w:val="000627B0"/>
    <w:rsid w:val="00062A1C"/>
    <w:rsid w:val="00062A95"/>
    <w:rsid w:val="00063734"/>
    <w:rsid w:val="00063F71"/>
    <w:rsid w:val="000643D6"/>
    <w:rsid w:val="00064C2D"/>
    <w:rsid w:val="00064C32"/>
    <w:rsid w:val="0006531B"/>
    <w:rsid w:val="0006559A"/>
    <w:rsid w:val="000659FC"/>
    <w:rsid w:val="00065A0F"/>
    <w:rsid w:val="00065BDF"/>
    <w:rsid w:val="00065E2D"/>
    <w:rsid w:val="00067763"/>
    <w:rsid w:val="00067869"/>
    <w:rsid w:val="0006789F"/>
    <w:rsid w:val="000678B9"/>
    <w:rsid w:val="00071818"/>
    <w:rsid w:val="00071B4D"/>
    <w:rsid w:val="000722B9"/>
    <w:rsid w:val="00072CC4"/>
    <w:rsid w:val="000736BD"/>
    <w:rsid w:val="00073DF0"/>
    <w:rsid w:val="00074295"/>
    <w:rsid w:val="00074605"/>
    <w:rsid w:val="00074AD0"/>
    <w:rsid w:val="00074C4B"/>
    <w:rsid w:val="00075388"/>
    <w:rsid w:val="000755FD"/>
    <w:rsid w:val="00075A45"/>
    <w:rsid w:val="0007617D"/>
    <w:rsid w:val="000761C3"/>
    <w:rsid w:val="000767C7"/>
    <w:rsid w:val="00076AA4"/>
    <w:rsid w:val="00076DE5"/>
    <w:rsid w:val="00076E2E"/>
    <w:rsid w:val="00077266"/>
    <w:rsid w:val="00077CF6"/>
    <w:rsid w:val="00080137"/>
    <w:rsid w:val="00080956"/>
    <w:rsid w:val="00080AE1"/>
    <w:rsid w:val="00080DCF"/>
    <w:rsid w:val="000811A8"/>
    <w:rsid w:val="00081430"/>
    <w:rsid w:val="000816F9"/>
    <w:rsid w:val="00081775"/>
    <w:rsid w:val="00081DEB"/>
    <w:rsid w:val="00082E14"/>
    <w:rsid w:val="00083A87"/>
    <w:rsid w:val="000848E0"/>
    <w:rsid w:val="00084DEF"/>
    <w:rsid w:val="000852AE"/>
    <w:rsid w:val="00085CB4"/>
    <w:rsid w:val="00086940"/>
    <w:rsid w:val="00086AB3"/>
    <w:rsid w:val="00086C64"/>
    <w:rsid w:val="000876C4"/>
    <w:rsid w:val="00087C47"/>
    <w:rsid w:val="00090180"/>
    <w:rsid w:val="000901A1"/>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679"/>
    <w:rsid w:val="000A3A51"/>
    <w:rsid w:val="000A3EC0"/>
    <w:rsid w:val="000A42BB"/>
    <w:rsid w:val="000A4674"/>
    <w:rsid w:val="000A59A3"/>
    <w:rsid w:val="000A6089"/>
    <w:rsid w:val="000A7C19"/>
    <w:rsid w:val="000A7F04"/>
    <w:rsid w:val="000A7FF5"/>
    <w:rsid w:val="000B09D4"/>
    <w:rsid w:val="000B0C75"/>
    <w:rsid w:val="000B1AB0"/>
    <w:rsid w:val="000B1ACF"/>
    <w:rsid w:val="000B1F6F"/>
    <w:rsid w:val="000B2858"/>
    <w:rsid w:val="000B2C38"/>
    <w:rsid w:val="000B2CCE"/>
    <w:rsid w:val="000B2E4B"/>
    <w:rsid w:val="000B32CB"/>
    <w:rsid w:val="000B3EDD"/>
    <w:rsid w:val="000B4224"/>
    <w:rsid w:val="000B4795"/>
    <w:rsid w:val="000B4CB2"/>
    <w:rsid w:val="000B5B95"/>
    <w:rsid w:val="000B6CD9"/>
    <w:rsid w:val="000C0440"/>
    <w:rsid w:val="000C0E6E"/>
    <w:rsid w:val="000C1132"/>
    <w:rsid w:val="000C19FB"/>
    <w:rsid w:val="000C2005"/>
    <w:rsid w:val="000C3446"/>
    <w:rsid w:val="000C3470"/>
    <w:rsid w:val="000C39A9"/>
    <w:rsid w:val="000C4013"/>
    <w:rsid w:val="000C50B2"/>
    <w:rsid w:val="000C562D"/>
    <w:rsid w:val="000C6060"/>
    <w:rsid w:val="000C6417"/>
    <w:rsid w:val="000C6462"/>
    <w:rsid w:val="000C65AD"/>
    <w:rsid w:val="000C6D75"/>
    <w:rsid w:val="000C706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5BDB"/>
    <w:rsid w:val="000D60E5"/>
    <w:rsid w:val="000D6388"/>
    <w:rsid w:val="000D6B4C"/>
    <w:rsid w:val="000D6B55"/>
    <w:rsid w:val="000D7AF8"/>
    <w:rsid w:val="000D7E08"/>
    <w:rsid w:val="000E08A6"/>
    <w:rsid w:val="000E1011"/>
    <w:rsid w:val="000E1053"/>
    <w:rsid w:val="000E2958"/>
    <w:rsid w:val="000E2FA0"/>
    <w:rsid w:val="000E37C3"/>
    <w:rsid w:val="000E397B"/>
    <w:rsid w:val="000E3DE6"/>
    <w:rsid w:val="000E430F"/>
    <w:rsid w:val="000E4630"/>
    <w:rsid w:val="000E4EF5"/>
    <w:rsid w:val="000E59EA"/>
    <w:rsid w:val="000E5A61"/>
    <w:rsid w:val="000E5B89"/>
    <w:rsid w:val="000E5ECA"/>
    <w:rsid w:val="000E60E8"/>
    <w:rsid w:val="000E6227"/>
    <w:rsid w:val="000E6B65"/>
    <w:rsid w:val="000E7C73"/>
    <w:rsid w:val="000E7D9B"/>
    <w:rsid w:val="000E7E82"/>
    <w:rsid w:val="000F064E"/>
    <w:rsid w:val="000F0CA8"/>
    <w:rsid w:val="000F24A4"/>
    <w:rsid w:val="000F266F"/>
    <w:rsid w:val="000F3027"/>
    <w:rsid w:val="000F310A"/>
    <w:rsid w:val="000F39D2"/>
    <w:rsid w:val="000F3B7B"/>
    <w:rsid w:val="000F4ADC"/>
    <w:rsid w:val="000F5614"/>
    <w:rsid w:val="000F685C"/>
    <w:rsid w:val="000F70A4"/>
    <w:rsid w:val="00100D2A"/>
    <w:rsid w:val="00101378"/>
    <w:rsid w:val="00101D8F"/>
    <w:rsid w:val="00101FE6"/>
    <w:rsid w:val="00102C92"/>
    <w:rsid w:val="00102DFF"/>
    <w:rsid w:val="00103145"/>
    <w:rsid w:val="00103159"/>
    <w:rsid w:val="00103882"/>
    <w:rsid w:val="00105378"/>
    <w:rsid w:val="0010555D"/>
    <w:rsid w:val="00105900"/>
    <w:rsid w:val="00105D0B"/>
    <w:rsid w:val="00105DA1"/>
    <w:rsid w:val="0010621B"/>
    <w:rsid w:val="00106386"/>
    <w:rsid w:val="00106A78"/>
    <w:rsid w:val="00106D9E"/>
    <w:rsid w:val="00106E4F"/>
    <w:rsid w:val="00106F37"/>
    <w:rsid w:val="00110653"/>
    <w:rsid w:val="00111775"/>
    <w:rsid w:val="00111EEC"/>
    <w:rsid w:val="00112830"/>
    <w:rsid w:val="00112C5B"/>
    <w:rsid w:val="00112C9D"/>
    <w:rsid w:val="001130BB"/>
    <w:rsid w:val="00113969"/>
    <w:rsid w:val="00113E7B"/>
    <w:rsid w:val="0011426B"/>
    <w:rsid w:val="00114FA9"/>
    <w:rsid w:val="00115E42"/>
    <w:rsid w:val="00115FE0"/>
    <w:rsid w:val="00116583"/>
    <w:rsid w:val="00117117"/>
    <w:rsid w:val="00117573"/>
    <w:rsid w:val="0012020B"/>
    <w:rsid w:val="0012042A"/>
    <w:rsid w:val="00120570"/>
    <w:rsid w:val="0012062B"/>
    <w:rsid w:val="0012163A"/>
    <w:rsid w:val="0012176A"/>
    <w:rsid w:val="00121A06"/>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0AA"/>
    <w:rsid w:val="001349BE"/>
    <w:rsid w:val="00134E73"/>
    <w:rsid w:val="00134FF7"/>
    <w:rsid w:val="00135175"/>
    <w:rsid w:val="00137115"/>
    <w:rsid w:val="0013715F"/>
    <w:rsid w:val="00137A78"/>
    <w:rsid w:val="00140136"/>
    <w:rsid w:val="00140A89"/>
    <w:rsid w:val="0014394C"/>
    <w:rsid w:val="0014411C"/>
    <w:rsid w:val="00144189"/>
    <w:rsid w:val="00144393"/>
    <w:rsid w:val="0014472B"/>
    <w:rsid w:val="00145126"/>
    <w:rsid w:val="001455E6"/>
    <w:rsid w:val="00145643"/>
    <w:rsid w:val="0014578C"/>
    <w:rsid w:val="001470E8"/>
    <w:rsid w:val="00147806"/>
    <w:rsid w:val="0015000B"/>
    <w:rsid w:val="001500EB"/>
    <w:rsid w:val="00150169"/>
    <w:rsid w:val="00150A18"/>
    <w:rsid w:val="00150BCE"/>
    <w:rsid w:val="0015205E"/>
    <w:rsid w:val="00154B0E"/>
    <w:rsid w:val="00155298"/>
    <w:rsid w:val="001552AC"/>
    <w:rsid w:val="00155DD3"/>
    <w:rsid w:val="0015610F"/>
    <w:rsid w:val="00156318"/>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A65"/>
    <w:rsid w:val="00170CE7"/>
    <w:rsid w:val="00171382"/>
    <w:rsid w:val="00173E7B"/>
    <w:rsid w:val="00174240"/>
    <w:rsid w:val="00174A05"/>
    <w:rsid w:val="00174B25"/>
    <w:rsid w:val="00174C43"/>
    <w:rsid w:val="00174E5B"/>
    <w:rsid w:val="0017527B"/>
    <w:rsid w:val="00175A09"/>
    <w:rsid w:val="00175D34"/>
    <w:rsid w:val="0017631E"/>
    <w:rsid w:val="001763AA"/>
    <w:rsid w:val="0017722F"/>
    <w:rsid w:val="00177CBF"/>
    <w:rsid w:val="0018043B"/>
    <w:rsid w:val="0018044C"/>
    <w:rsid w:val="0018073D"/>
    <w:rsid w:val="00180932"/>
    <w:rsid w:val="00180E55"/>
    <w:rsid w:val="00181108"/>
    <w:rsid w:val="0018120D"/>
    <w:rsid w:val="00181B71"/>
    <w:rsid w:val="00181EE4"/>
    <w:rsid w:val="001823D8"/>
    <w:rsid w:val="001828D6"/>
    <w:rsid w:val="00182A7A"/>
    <w:rsid w:val="001830E1"/>
    <w:rsid w:val="00183D6D"/>
    <w:rsid w:val="00183F44"/>
    <w:rsid w:val="0018447E"/>
    <w:rsid w:val="00186012"/>
    <w:rsid w:val="00186C20"/>
    <w:rsid w:val="0018755D"/>
    <w:rsid w:val="0018761A"/>
    <w:rsid w:val="00187B63"/>
    <w:rsid w:val="00187C49"/>
    <w:rsid w:val="00187D01"/>
    <w:rsid w:val="00187F9D"/>
    <w:rsid w:val="0019123C"/>
    <w:rsid w:val="00192EE6"/>
    <w:rsid w:val="00193662"/>
    <w:rsid w:val="00193715"/>
    <w:rsid w:val="00193AD9"/>
    <w:rsid w:val="00193DB0"/>
    <w:rsid w:val="00194BA7"/>
    <w:rsid w:val="00195014"/>
    <w:rsid w:val="00195052"/>
    <w:rsid w:val="00195336"/>
    <w:rsid w:val="0019549D"/>
    <w:rsid w:val="00195BCB"/>
    <w:rsid w:val="00195D9C"/>
    <w:rsid w:val="001969E5"/>
    <w:rsid w:val="00196B95"/>
    <w:rsid w:val="00197278"/>
    <w:rsid w:val="00197D91"/>
    <w:rsid w:val="001A019D"/>
    <w:rsid w:val="001A0874"/>
    <w:rsid w:val="001A0C46"/>
    <w:rsid w:val="001A0FA0"/>
    <w:rsid w:val="001A19FC"/>
    <w:rsid w:val="001A1B47"/>
    <w:rsid w:val="001A24A4"/>
    <w:rsid w:val="001A24CC"/>
    <w:rsid w:val="001A2517"/>
    <w:rsid w:val="001A27B4"/>
    <w:rsid w:val="001A28B1"/>
    <w:rsid w:val="001A292E"/>
    <w:rsid w:val="001A2983"/>
    <w:rsid w:val="001A3242"/>
    <w:rsid w:val="001A35ED"/>
    <w:rsid w:val="001A397D"/>
    <w:rsid w:val="001A3C00"/>
    <w:rsid w:val="001A3F94"/>
    <w:rsid w:val="001A41BE"/>
    <w:rsid w:val="001A48D3"/>
    <w:rsid w:val="001A4BA7"/>
    <w:rsid w:val="001A4D42"/>
    <w:rsid w:val="001A5534"/>
    <w:rsid w:val="001A5745"/>
    <w:rsid w:val="001A620E"/>
    <w:rsid w:val="001A6C79"/>
    <w:rsid w:val="001A70D8"/>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2A0"/>
    <w:rsid w:val="001C28D1"/>
    <w:rsid w:val="001C2A41"/>
    <w:rsid w:val="001C2C49"/>
    <w:rsid w:val="001C37C6"/>
    <w:rsid w:val="001C4508"/>
    <w:rsid w:val="001C4590"/>
    <w:rsid w:val="001C47B3"/>
    <w:rsid w:val="001C4D71"/>
    <w:rsid w:val="001C51AE"/>
    <w:rsid w:val="001C5668"/>
    <w:rsid w:val="001C584F"/>
    <w:rsid w:val="001C58D9"/>
    <w:rsid w:val="001C6AEB"/>
    <w:rsid w:val="001C6EFA"/>
    <w:rsid w:val="001C6F5D"/>
    <w:rsid w:val="001C71E2"/>
    <w:rsid w:val="001C74C5"/>
    <w:rsid w:val="001C7743"/>
    <w:rsid w:val="001C78FD"/>
    <w:rsid w:val="001D06AC"/>
    <w:rsid w:val="001D06BE"/>
    <w:rsid w:val="001D1E21"/>
    <w:rsid w:val="001D1EF7"/>
    <w:rsid w:val="001D285F"/>
    <w:rsid w:val="001D440F"/>
    <w:rsid w:val="001D51A9"/>
    <w:rsid w:val="001D53F0"/>
    <w:rsid w:val="001D56D0"/>
    <w:rsid w:val="001D5D79"/>
    <w:rsid w:val="001D5F87"/>
    <w:rsid w:val="001D766D"/>
    <w:rsid w:val="001E0713"/>
    <w:rsid w:val="001E0AAF"/>
    <w:rsid w:val="001E105F"/>
    <w:rsid w:val="001E17B4"/>
    <w:rsid w:val="001E1A61"/>
    <w:rsid w:val="001E202B"/>
    <w:rsid w:val="001E2111"/>
    <w:rsid w:val="001E2A91"/>
    <w:rsid w:val="001E2B2E"/>
    <w:rsid w:val="001E2B81"/>
    <w:rsid w:val="001E34B9"/>
    <w:rsid w:val="001E35BB"/>
    <w:rsid w:val="001E5707"/>
    <w:rsid w:val="001E59F8"/>
    <w:rsid w:val="001E5BB0"/>
    <w:rsid w:val="001E5CA3"/>
    <w:rsid w:val="001E6B61"/>
    <w:rsid w:val="001E7003"/>
    <w:rsid w:val="001E7A7C"/>
    <w:rsid w:val="001E7B03"/>
    <w:rsid w:val="001F0027"/>
    <w:rsid w:val="001F069B"/>
    <w:rsid w:val="001F0B93"/>
    <w:rsid w:val="001F0E36"/>
    <w:rsid w:val="001F0FB5"/>
    <w:rsid w:val="001F11DE"/>
    <w:rsid w:val="001F12E8"/>
    <w:rsid w:val="001F1826"/>
    <w:rsid w:val="001F1E3A"/>
    <w:rsid w:val="001F4850"/>
    <w:rsid w:val="001F4DF2"/>
    <w:rsid w:val="001F5224"/>
    <w:rsid w:val="001F5329"/>
    <w:rsid w:val="001F546F"/>
    <w:rsid w:val="001F5E42"/>
    <w:rsid w:val="001F60A9"/>
    <w:rsid w:val="001F6169"/>
    <w:rsid w:val="001F6AC6"/>
    <w:rsid w:val="001F7461"/>
    <w:rsid w:val="00200156"/>
    <w:rsid w:val="0020022E"/>
    <w:rsid w:val="00200DE1"/>
    <w:rsid w:val="00200FBE"/>
    <w:rsid w:val="00200FCE"/>
    <w:rsid w:val="0020173E"/>
    <w:rsid w:val="002019DA"/>
    <w:rsid w:val="00202065"/>
    <w:rsid w:val="0020219D"/>
    <w:rsid w:val="00202B7A"/>
    <w:rsid w:val="00202F03"/>
    <w:rsid w:val="00202F2B"/>
    <w:rsid w:val="0020302A"/>
    <w:rsid w:val="00203B33"/>
    <w:rsid w:val="00204C52"/>
    <w:rsid w:val="00205029"/>
    <w:rsid w:val="00206283"/>
    <w:rsid w:val="002067C0"/>
    <w:rsid w:val="00206AD6"/>
    <w:rsid w:val="00206BDB"/>
    <w:rsid w:val="00207175"/>
    <w:rsid w:val="00207CF8"/>
    <w:rsid w:val="00207E21"/>
    <w:rsid w:val="00207E3C"/>
    <w:rsid w:val="002100D2"/>
    <w:rsid w:val="002104B4"/>
    <w:rsid w:val="002129ED"/>
    <w:rsid w:val="00214008"/>
    <w:rsid w:val="002148B4"/>
    <w:rsid w:val="00214CD2"/>
    <w:rsid w:val="002158D4"/>
    <w:rsid w:val="00215936"/>
    <w:rsid w:val="00215D8D"/>
    <w:rsid w:val="002166E1"/>
    <w:rsid w:val="00217195"/>
    <w:rsid w:val="0021750A"/>
    <w:rsid w:val="00217D2F"/>
    <w:rsid w:val="00220202"/>
    <w:rsid w:val="00220F04"/>
    <w:rsid w:val="00221361"/>
    <w:rsid w:val="0022346D"/>
    <w:rsid w:val="00223B0D"/>
    <w:rsid w:val="00223C3A"/>
    <w:rsid w:val="00223C63"/>
    <w:rsid w:val="00224033"/>
    <w:rsid w:val="002245BA"/>
    <w:rsid w:val="002257E4"/>
    <w:rsid w:val="00225EC0"/>
    <w:rsid w:val="00226D55"/>
    <w:rsid w:val="002274BA"/>
    <w:rsid w:val="002274FD"/>
    <w:rsid w:val="002304C5"/>
    <w:rsid w:val="00230A66"/>
    <w:rsid w:val="00230C6D"/>
    <w:rsid w:val="0023148C"/>
    <w:rsid w:val="00232039"/>
    <w:rsid w:val="00232137"/>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66E"/>
    <w:rsid w:val="00242D18"/>
    <w:rsid w:val="00243DFC"/>
    <w:rsid w:val="002452C3"/>
    <w:rsid w:val="0024550E"/>
    <w:rsid w:val="00245707"/>
    <w:rsid w:val="00245CE7"/>
    <w:rsid w:val="00246BC7"/>
    <w:rsid w:val="002474A2"/>
    <w:rsid w:val="0024770D"/>
    <w:rsid w:val="002502D8"/>
    <w:rsid w:val="00250955"/>
    <w:rsid w:val="00250B57"/>
    <w:rsid w:val="00250E23"/>
    <w:rsid w:val="00250F2D"/>
    <w:rsid w:val="002514F0"/>
    <w:rsid w:val="0025191F"/>
    <w:rsid w:val="002521C2"/>
    <w:rsid w:val="00252497"/>
    <w:rsid w:val="002524A8"/>
    <w:rsid w:val="00252518"/>
    <w:rsid w:val="00252CDB"/>
    <w:rsid w:val="00253149"/>
    <w:rsid w:val="002539B9"/>
    <w:rsid w:val="00253ACC"/>
    <w:rsid w:val="00254008"/>
    <w:rsid w:val="00254621"/>
    <w:rsid w:val="00254A52"/>
    <w:rsid w:val="00254E17"/>
    <w:rsid w:val="00255A7F"/>
    <w:rsid w:val="00255F2C"/>
    <w:rsid w:val="00256397"/>
    <w:rsid w:val="00256423"/>
    <w:rsid w:val="0025658F"/>
    <w:rsid w:val="0025717C"/>
    <w:rsid w:val="00257594"/>
    <w:rsid w:val="00257EDC"/>
    <w:rsid w:val="00260401"/>
    <w:rsid w:val="00260627"/>
    <w:rsid w:val="00261CF2"/>
    <w:rsid w:val="002626A0"/>
    <w:rsid w:val="00262B04"/>
    <w:rsid w:val="00262F4C"/>
    <w:rsid w:val="00263165"/>
    <w:rsid w:val="002631B3"/>
    <w:rsid w:val="002631F9"/>
    <w:rsid w:val="00264ADD"/>
    <w:rsid w:val="00264CA5"/>
    <w:rsid w:val="00265F68"/>
    <w:rsid w:val="00265F72"/>
    <w:rsid w:val="00266595"/>
    <w:rsid w:val="0026661F"/>
    <w:rsid w:val="002668E6"/>
    <w:rsid w:val="002675DC"/>
    <w:rsid w:val="0026782C"/>
    <w:rsid w:val="00267AD3"/>
    <w:rsid w:val="00270645"/>
    <w:rsid w:val="00270E63"/>
    <w:rsid w:val="002713A1"/>
    <w:rsid w:val="00271B41"/>
    <w:rsid w:val="00271E0A"/>
    <w:rsid w:val="002725A6"/>
    <w:rsid w:val="00272C35"/>
    <w:rsid w:val="00274BB4"/>
    <w:rsid w:val="00275433"/>
    <w:rsid w:val="002756FC"/>
    <w:rsid w:val="00275F27"/>
    <w:rsid w:val="00276467"/>
    <w:rsid w:val="00276514"/>
    <w:rsid w:val="0027683C"/>
    <w:rsid w:val="002769B8"/>
    <w:rsid w:val="00276A98"/>
    <w:rsid w:val="002773DE"/>
    <w:rsid w:val="0027766F"/>
    <w:rsid w:val="0028059F"/>
    <w:rsid w:val="00280B0B"/>
    <w:rsid w:val="00281000"/>
    <w:rsid w:val="002813A5"/>
    <w:rsid w:val="00281664"/>
    <w:rsid w:val="00282F7E"/>
    <w:rsid w:val="00284830"/>
    <w:rsid w:val="00285195"/>
    <w:rsid w:val="002856BE"/>
    <w:rsid w:val="00286074"/>
    <w:rsid w:val="002868A9"/>
    <w:rsid w:val="00287003"/>
    <w:rsid w:val="00287CD3"/>
    <w:rsid w:val="00290449"/>
    <w:rsid w:val="002906CB"/>
    <w:rsid w:val="00290F43"/>
    <w:rsid w:val="00291183"/>
    <w:rsid w:val="0029212D"/>
    <w:rsid w:val="00292B64"/>
    <w:rsid w:val="00293327"/>
    <w:rsid w:val="00293D35"/>
    <w:rsid w:val="00294730"/>
    <w:rsid w:val="00295353"/>
    <w:rsid w:val="00295C63"/>
    <w:rsid w:val="00295CB0"/>
    <w:rsid w:val="002960A6"/>
    <w:rsid w:val="0029626E"/>
    <w:rsid w:val="00297347"/>
    <w:rsid w:val="00297377"/>
    <w:rsid w:val="00297E82"/>
    <w:rsid w:val="00297F88"/>
    <w:rsid w:val="002A0756"/>
    <w:rsid w:val="002A18A0"/>
    <w:rsid w:val="002A2245"/>
    <w:rsid w:val="002A246D"/>
    <w:rsid w:val="002A5549"/>
    <w:rsid w:val="002A6315"/>
    <w:rsid w:val="002A695C"/>
    <w:rsid w:val="002A6D1A"/>
    <w:rsid w:val="002A76ED"/>
    <w:rsid w:val="002A7B6F"/>
    <w:rsid w:val="002A7BDE"/>
    <w:rsid w:val="002A7D1C"/>
    <w:rsid w:val="002A7FA0"/>
    <w:rsid w:val="002B144B"/>
    <w:rsid w:val="002B2CF2"/>
    <w:rsid w:val="002B41DA"/>
    <w:rsid w:val="002B4AE9"/>
    <w:rsid w:val="002B4DA5"/>
    <w:rsid w:val="002B5FB7"/>
    <w:rsid w:val="002B643C"/>
    <w:rsid w:val="002B7DC0"/>
    <w:rsid w:val="002C0ABA"/>
    <w:rsid w:val="002C2E1F"/>
    <w:rsid w:val="002C34FC"/>
    <w:rsid w:val="002C4038"/>
    <w:rsid w:val="002C45DB"/>
    <w:rsid w:val="002C4704"/>
    <w:rsid w:val="002C47EE"/>
    <w:rsid w:val="002C4B4A"/>
    <w:rsid w:val="002C4CC5"/>
    <w:rsid w:val="002C5018"/>
    <w:rsid w:val="002C5094"/>
    <w:rsid w:val="002C533E"/>
    <w:rsid w:val="002C570F"/>
    <w:rsid w:val="002C5961"/>
    <w:rsid w:val="002C5FDC"/>
    <w:rsid w:val="002C6BCE"/>
    <w:rsid w:val="002C6C9B"/>
    <w:rsid w:val="002C6DDF"/>
    <w:rsid w:val="002C74A4"/>
    <w:rsid w:val="002C7CCE"/>
    <w:rsid w:val="002D00E4"/>
    <w:rsid w:val="002D037E"/>
    <w:rsid w:val="002D12D9"/>
    <w:rsid w:val="002D16BE"/>
    <w:rsid w:val="002D1CBE"/>
    <w:rsid w:val="002D1DA9"/>
    <w:rsid w:val="002D2C4B"/>
    <w:rsid w:val="002D2DDE"/>
    <w:rsid w:val="002D3CDA"/>
    <w:rsid w:val="002D4766"/>
    <w:rsid w:val="002D51B5"/>
    <w:rsid w:val="002D58DF"/>
    <w:rsid w:val="002D67B4"/>
    <w:rsid w:val="002D67C6"/>
    <w:rsid w:val="002D6C1E"/>
    <w:rsid w:val="002D6ECB"/>
    <w:rsid w:val="002D6F60"/>
    <w:rsid w:val="002D79BF"/>
    <w:rsid w:val="002D7F36"/>
    <w:rsid w:val="002E0217"/>
    <w:rsid w:val="002E02CB"/>
    <w:rsid w:val="002E0D77"/>
    <w:rsid w:val="002E14AC"/>
    <w:rsid w:val="002E3C1A"/>
    <w:rsid w:val="002E41D3"/>
    <w:rsid w:val="002E5E9B"/>
    <w:rsid w:val="002E5FA5"/>
    <w:rsid w:val="002E702E"/>
    <w:rsid w:val="002F0498"/>
    <w:rsid w:val="002F08B7"/>
    <w:rsid w:val="002F0B16"/>
    <w:rsid w:val="002F14C6"/>
    <w:rsid w:val="002F1A3D"/>
    <w:rsid w:val="002F1B01"/>
    <w:rsid w:val="002F1B15"/>
    <w:rsid w:val="002F466A"/>
    <w:rsid w:val="002F55FC"/>
    <w:rsid w:val="002F6967"/>
    <w:rsid w:val="002F6BD6"/>
    <w:rsid w:val="002F7416"/>
    <w:rsid w:val="002F78D9"/>
    <w:rsid w:val="002F7C80"/>
    <w:rsid w:val="003006C7"/>
    <w:rsid w:val="00300B91"/>
    <w:rsid w:val="00300FA9"/>
    <w:rsid w:val="00301AC2"/>
    <w:rsid w:val="0030249D"/>
    <w:rsid w:val="00302556"/>
    <w:rsid w:val="003029C1"/>
    <w:rsid w:val="00302BEE"/>
    <w:rsid w:val="00302CAE"/>
    <w:rsid w:val="00302D33"/>
    <w:rsid w:val="00303B99"/>
    <w:rsid w:val="003047DF"/>
    <w:rsid w:val="0030527F"/>
    <w:rsid w:val="00305F0E"/>
    <w:rsid w:val="0030633B"/>
    <w:rsid w:val="0030664C"/>
    <w:rsid w:val="003077D1"/>
    <w:rsid w:val="00307ED5"/>
    <w:rsid w:val="00307F9B"/>
    <w:rsid w:val="00310169"/>
    <w:rsid w:val="00310247"/>
    <w:rsid w:val="00310248"/>
    <w:rsid w:val="00310283"/>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501"/>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1C12"/>
    <w:rsid w:val="0033298F"/>
    <w:rsid w:val="00332DAA"/>
    <w:rsid w:val="00332FC8"/>
    <w:rsid w:val="0033314E"/>
    <w:rsid w:val="003337C3"/>
    <w:rsid w:val="00334181"/>
    <w:rsid w:val="0033489F"/>
    <w:rsid w:val="003352A7"/>
    <w:rsid w:val="00335B44"/>
    <w:rsid w:val="00335FE9"/>
    <w:rsid w:val="00336170"/>
    <w:rsid w:val="00337679"/>
    <w:rsid w:val="003409A7"/>
    <w:rsid w:val="00341756"/>
    <w:rsid w:val="00341812"/>
    <w:rsid w:val="00341E84"/>
    <w:rsid w:val="00341F56"/>
    <w:rsid w:val="003420E4"/>
    <w:rsid w:val="00342588"/>
    <w:rsid w:val="00342D1C"/>
    <w:rsid w:val="00342E2C"/>
    <w:rsid w:val="00343045"/>
    <w:rsid w:val="00343478"/>
    <w:rsid w:val="00343D7F"/>
    <w:rsid w:val="0034429A"/>
    <w:rsid w:val="00344300"/>
    <w:rsid w:val="00344D51"/>
    <w:rsid w:val="00344E97"/>
    <w:rsid w:val="00345885"/>
    <w:rsid w:val="00345E3B"/>
    <w:rsid w:val="00346460"/>
    <w:rsid w:val="00346520"/>
    <w:rsid w:val="003501E9"/>
    <w:rsid w:val="00350505"/>
    <w:rsid w:val="003519AE"/>
    <w:rsid w:val="00351E31"/>
    <w:rsid w:val="00351E50"/>
    <w:rsid w:val="00352B50"/>
    <w:rsid w:val="0035353B"/>
    <w:rsid w:val="00353C45"/>
    <w:rsid w:val="003546F6"/>
    <w:rsid w:val="003552EC"/>
    <w:rsid w:val="003553A3"/>
    <w:rsid w:val="0035554B"/>
    <w:rsid w:val="00355A7E"/>
    <w:rsid w:val="00356349"/>
    <w:rsid w:val="003567A0"/>
    <w:rsid w:val="003567C0"/>
    <w:rsid w:val="00356B8B"/>
    <w:rsid w:val="00356D5E"/>
    <w:rsid w:val="00356ED9"/>
    <w:rsid w:val="0035710F"/>
    <w:rsid w:val="00357A4B"/>
    <w:rsid w:val="00357E5B"/>
    <w:rsid w:val="0036088E"/>
    <w:rsid w:val="00360A23"/>
    <w:rsid w:val="00360AA5"/>
    <w:rsid w:val="00361246"/>
    <w:rsid w:val="003618D0"/>
    <w:rsid w:val="00361A4A"/>
    <w:rsid w:val="00361BAF"/>
    <w:rsid w:val="003621A4"/>
    <w:rsid w:val="003622F9"/>
    <w:rsid w:val="003623CE"/>
    <w:rsid w:val="0036261B"/>
    <w:rsid w:val="00362629"/>
    <w:rsid w:val="0036269A"/>
    <w:rsid w:val="0036282B"/>
    <w:rsid w:val="00362877"/>
    <w:rsid w:val="00362937"/>
    <w:rsid w:val="003633B8"/>
    <w:rsid w:val="00363DB0"/>
    <w:rsid w:val="00364911"/>
    <w:rsid w:val="00365708"/>
    <w:rsid w:val="00365766"/>
    <w:rsid w:val="00365C7A"/>
    <w:rsid w:val="00365EBE"/>
    <w:rsid w:val="003660DE"/>
    <w:rsid w:val="00366A3B"/>
    <w:rsid w:val="0037031A"/>
    <w:rsid w:val="0037042D"/>
    <w:rsid w:val="003709E0"/>
    <w:rsid w:val="00370EA4"/>
    <w:rsid w:val="00371977"/>
    <w:rsid w:val="00371FD7"/>
    <w:rsid w:val="0037220B"/>
    <w:rsid w:val="00372A32"/>
    <w:rsid w:val="00372AEC"/>
    <w:rsid w:val="00373086"/>
    <w:rsid w:val="00373777"/>
    <w:rsid w:val="00373A15"/>
    <w:rsid w:val="00373CA9"/>
    <w:rsid w:val="00374261"/>
    <w:rsid w:val="003743D5"/>
    <w:rsid w:val="00374EF6"/>
    <w:rsid w:val="003755CC"/>
    <w:rsid w:val="003758F9"/>
    <w:rsid w:val="00375BEA"/>
    <w:rsid w:val="00375CEE"/>
    <w:rsid w:val="0037609B"/>
    <w:rsid w:val="00376AE4"/>
    <w:rsid w:val="00376C42"/>
    <w:rsid w:val="00376D55"/>
    <w:rsid w:val="00376E8D"/>
    <w:rsid w:val="00377092"/>
    <w:rsid w:val="0037729F"/>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14B"/>
    <w:rsid w:val="003848C1"/>
    <w:rsid w:val="00385659"/>
    <w:rsid w:val="003858A1"/>
    <w:rsid w:val="00385D49"/>
    <w:rsid w:val="00386CCE"/>
    <w:rsid w:val="00386EB3"/>
    <w:rsid w:val="00386F49"/>
    <w:rsid w:val="0038717E"/>
    <w:rsid w:val="00387244"/>
    <w:rsid w:val="003872A7"/>
    <w:rsid w:val="00387820"/>
    <w:rsid w:val="00387959"/>
    <w:rsid w:val="00387E2D"/>
    <w:rsid w:val="003904DC"/>
    <w:rsid w:val="0039057C"/>
    <w:rsid w:val="00390787"/>
    <w:rsid w:val="00391119"/>
    <w:rsid w:val="003918F2"/>
    <w:rsid w:val="003921BC"/>
    <w:rsid w:val="00393472"/>
    <w:rsid w:val="003935B2"/>
    <w:rsid w:val="003938B5"/>
    <w:rsid w:val="00394F8E"/>
    <w:rsid w:val="00395D7E"/>
    <w:rsid w:val="003963D0"/>
    <w:rsid w:val="003963D2"/>
    <w:rsid w:val="00396DCB"/>
    <w:rsid w:val="00397D87"/>
    <w:rsid w:val="00397E4B"/>
    <w:rsid w:val="003A1322"/>
    <w:rsid w:val="003A181D"/>
    <w:rsid w:val="003A23D9"/>
    <w:rsid w:val="003A2B10"/>
    <w:rsid w:val="003A2F64"/>
    <w:rsid w:val="003A396C"/>
    <w:rsid w:val="003A3B1A"/>
    <w:rsid w:val="003A46B6"/>
    <w:rsid w:val="003A47CC"/>
    <w:rsid w:val="003A4BA2"/>
    <w:rsid w:val="003A525A"/>
    <w:rsid w:val="003A5CF9"/>
    <w:rsid w:val="003A7142"/>
    <w:rsid w:val="003A7AE8"/>
    <w:rsid w:val="003A7BB0"/>
    <w:rsid w:val="003A7CCA"/>
    <w:rsid w:val="003A7E02"/>
    <w:rsid w:val="003A7EC8"/>
    <w:rsid w:val="003B050D"/>
    <w:rsid w:val="003B0A90"/>
    <w:rsid w:val="003B0F01"/>
    <w:rsid w:val="003B18DC"/>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B7E8A"/>
    <w:rsid w:val="003C017E"/>
    <w:rsid w:val="003C06D3"/>
    <w:rsid w:val="003C09DD"/>
    <w:rsid w:val="003C0DBC"/>
    <w:rsid w:val="003C0F15"/>
    <w:rsid w:val="003C140E"/>
    <w:rsid w:val="003C1A2D"/>
    <w:rsid w:val="003C1DC6"/>
    <w:rsid w:val="003C1E65"/>
    <w:rsid w:val="003C215D"/>
    <w:rsid w:val="003C249A"/>
    <w:rsid w:val="003C4AC5"/>
    <w:rsid w:val="003C4E23"/>
    <w:rsid w:val="003C4F2A"/>
    <w:rsid w:val="003C599D"/>
    <w:rsid w:val="003C6BB0"/>
    <w:rsid w:val="003C6F1C"/>
    <w:rsid w:val="003C7A21"/>
    <w:rsid w:val="003C7C17"/>
    <w:rsid w:val="003D03B0"/>
    <w:rsid w:val="003D04E8"/>
    <w:rsid w:val="003D0B7E"/>
    <w:rsid w:val="003D1116"/>
    <w:rsid w:val="003D127C"/>
    <w:rsid w:val="003D1761"/>
    <w:rsid w:val="003D27B2"/>
    <w:rsid w:val="003D2F3B"/>
    <w:rsid w:val="003D3095"/>
    <w:rsid w:val="003D46B6"/>
    <w:rsid w:val="003D4B50"/>
    <w:rsid w:val="003D4D48"/>
    <w:rsid w:val="003D5F91"/>
    <w:rsid w:val="003D7A31"/>
    <w:rsid w:val="003E03FE"/>
    <w:rsid w:val="003E0438"/>
    <w:rsid w:val="003E065E"/>
    <w:rsid w:val="003E0E5A"/>
    <w:rsid w:val="003E143E"/>
    <w:rsid w:val="003E1514"/>
    <w:rsid w:val="003E1611"/>
    <w:rsid w:val="003E18DE"/>
    <w:rsid w:val="003E2706"/>
    <w:rsid w:val="003E2BF5"/>
    <w:rsid w:val="003E2F83"/>
    <w:rsid w:val="003E3009"/>
    <w:rsid w:val="003E31A4"/>
    <w:rsid w:val="003E3910"/>
    <w:rsid w:val="003E4AB1"/>
    <w:rsid w:val="003E4F96"/>
    <w:rsid w:val="003E5134"/>
    <w:rsid w:val="003E531F"/>
    <w:rsid w:val="003E54FD"/>
    <w:rsid w:val="003E5983"/>
    <w:rsid w:val="003E5A67"/>
    <w:rsid w:val="003E5AF6"/>
    <w:rsid w:val="003E611D"/>
    <w:rsid w:val="003E6172"/>
    <w:rsid w:val="003E7538"/>
    <w:rsid w:val="003E7A13"/>
    <w:rsid w:val="003E7DBD"/>
    <w:rsid w:val="003F02C2"/>
    <w:rsid w:val="003F073F"/>
    <w:rsid w:val="003F0765"/>
    <w:rsid w:val="003F08B2"/>
    <w:rsid w:val="003F2581"/>
    <w:rsid w:val="003F2894"/>
    <w:rsid w:val="003F2EA2"/>
    <w:rsid w:val="003F30F0"/>
    <w:rsid w:val="003F32B4"/>
    <w:rsid w:val="003F5159"/>
    <w:rsid w:val="003F6B0B"/>
    <w:rsid w:val="003F6DFC"/>
    <w:rsid w:val="003F763F"/>
    <w:rsid w:val="003F785F"/>
    <w:rsid w:val="00400157"/>
    <w:rsid w:val="00400C25"/>
    <w:rsid w:val="00400E65"/>
    <w:rsid w:val="00400EC0"/>
    <w:rsid w:val="0040117B"/>
    <w:rsid w:val="0040130B"/>
    <w:rsid w:val="0040140C"/>
    <w:rsid w:val="00401687"/>
    <w:rsid w:val="00401ED0"/>
    <w:rsid w:val="00402356"/>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478"/>
    <w:rsid w:val="004148E6"/>
    <w:rsid w:val="0041549A"/>
    <w:rsid w:val="00415A07"/>
    <w:rsid w:val="00416020"/>
    <w:rsid w:val="004160DA"/>
    <w:rsid w:val="00416195"/>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B46"/>
    <w:rsid w:val="004342AD"/>
    <w:rsid w:val="004342C9"/>
    <w:rsid w:val="004346C7"/>
    <w:rsid w:val="00435216"/>
    <w:rsid w:val="004353CF"/>
    <w:rsid w:val="00435B78"/>
    <w:rsid w:val="00435C54"/>
    <w:rsid w:val="00435F29"/>
    <w:rsid w:val="0043631F"/>
    <w:rsid w:val="004373EE"/>
    <w:rsid w:val="00437439"/>
    <w:rsid w:val="00437CE4"/>
    <w:rsid w:val="00437D60"/>
    <w:rsid w:val="00440D27"/>
    <w:rsid w:val="00440E8D"/>
    <w:rsid w:val="0044113C"/>
    <w:rsid w:val="004413E5"/>
    <w:rsid w:val="00441902"/>
    <w:rsid w:val="00441C6C"/>
    <w:rsid w:val="0044210D"/>
    <w:rsid w:val="00442F80"/>
    <w:rsid w:val="00443000"/>
    <w:rsid w:val="00443C73"/>
    <w:rsid w:val="0044505F"/>
    <w:rsid w:val="00445514"/>
    <w:rsid w:val="00445532"/>
    <w:rsid w:val="00445819"/>
    <w:rsid w:val="00445AE2"/>
    <w:rsid w:val="00445B1A"/>
    <w:rsid w:val="00446112"/>
    <w:rsid w:val="004465A4"/>
    <w:rsid w:val="004465E3"/>
    <w:rsid w:val="00446652"/>
    <w:rsid w:val="00447D98"/>
    <w:rsid w:val="0045063C"/>
    <w:rsid w:val="0045164C"/>
    <w:rsid w:val="0045193C"/>
    <w:rsid w:val="004519E7"/>
    <w:rsid w:val="00451B3E"/>
    <w:rsid w:val="004525CE"/>
    <w:rsid w:val="0045282A"/>
    <w:rsid w:val="004528DE"/>
    <w:rsid w:val="0045441F"/>
    <w:rsid w:val="0045552E"/>
    <w:rsid w:val="004555C8"/>
    <w:rsid w:val="00455BEE"/>
    <w:rsid w:val="00456588"/>
    <w:rsid w:val="00456919"/>
    <w:rsid w:val="0045749D"/>
    <w:rsid w:val="00457875"/>
    <w:rsid w:val="00460307"/>
    <w:rsid w:val="00460D4D"/>
    <w:rsid w:val="00460D96"/>
    <w:rsid w:val="00460F04"/>
    <w:rsid w:val="004617F3"/>
    <w:rsid w:val="00461DAF"/>
    <w:rsid w:val="00462598"/>
    <w:rsid w:val="004625AE"/>
    <w:rsid w:val="004628B9"/>
    <w:rsid w:val="00462D1D"/>
    <w:rsid w:val="00463225"/>
    <w:rsid w:val="00463661"/>
    <w:rsid w:val="00463C35"/>
    <w:rsid w:val="004659EF"/>
    <w:rsid w:val="004678DF"/>
    <w:rsid w:val="00467B17"/>
    <w:rsid w:val="00470A95"/>
    <w:rsid w:val="00470EA1"/>
    <w:rsid w:val="00471282"/>
    <w:rsid w:val="00471439"/>
    <w:rsid w:val="00471FBC"/>
    <w:rsid w:val="004723E1"/>
    <w:rsid w:val="004729B5"/>
    <w:rsid w:val="00472D91"/>
    <w:rsid w:val="00473708"/>
    <w:rsid w:val="00473E60"/>
    <w:rsid w:val="00473FEA"/>
    <w:rsid w:val="004744BA"/>
    <w:rsid w:val="00474760"/>
    <w:rsid w:val="00475165"/>
    <w:rsid w:val="00475885"/>
    <w:rsid w:val="00475A58"/>
    <w:rsid w:val="0047625C"/>
    <w:rsid w:val="004763C6"/>
    <w:rsid w:val="00476667"/>
    <w:rsid w:val="00480015"/>
    <w:rsid w:val="0048020D"/>
    <w:rsid w:val="004813D8"/>
    <w:rsid w:val="004823CF"/>
    <w:rsid w:val="00482F56"/>
    <w:rsid w:val="00483B80"/>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4598"/>
    <w:rsid w:val="00495593"/>
    <w:rsid w:val="004956F8"/>
    <w:rsid w:val="00495D64"/>
    <w:rsid w:val="00495DFE"/>
    <w:rsid w:val="00495F51"/>
    <w:rsid w:val="00496682"/>
    <w:rsid w:val="00496A38"/>
    <w:rsid w:val="0049716A"/>
    <w:rsid w:val="00497233"/>
    <w:rsid w:val="004A0A3B"/>
    <w:rsid w:val="004A0C2B"/>
    <w:rsid w:val="004A0F31"/>
    <w:rsid w:val="004A10E3"/>
    <w:rsid w:val="004A2937"/>
    <w:rsid w:val="004A2A25"/>
    <w:rsid w:val="004A30C5"/>
    <w:rsid w:val="004A390E"/>
    <w:rsid w:val="004A3B25"/>
    <w:rsid w:val="004A3E14"/>
    <w:rsid w:val="004A424C"/>
    <w:rsid w:val="004A4E2B"/>
    <w:rsid w:val="004A50A6"/>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43B"/>
    <w:rsid w:val="004B5565"/>
    <w:rsid w:val="004B561A"/>
    <w:rsid w:val="004B58C2"/>
    <w:rsid w:val="004B5CCC"/>
    <w:rsid w:val="004B63A5"/>
    <w:rsid w:val="004B6A04"/>
    <w:rsid w:val="004B7893"/>
    <w:rsid w:val="004C0033"/>
    <w:rsid w:val="004C14B6"/>
    <w:rsid w:val="004C1FE5"/>
    <w:rsid w:val="004C2D20"/>
    <w:rsid w:val="004C2E01"/>
    <w:rsid w:val="004C364B"/>
    <w:rsid w:val="004C3B5A"/>
    <w:rsid w:val="004C5244"/>
    <w:rsid w:val="004C5501"/>
    <w:rsid w:val="004C57A6"/>
    <w:rsid w:val="004C608E"/>
    <w:rsid w:val="004C67E3"/>
    <w:rsid w:val="004C78B9"/>
    <w:rsid w:val="004D00A2"/>
    <w:rsid w:val="004D0785"/>
    <w:rsid w:val="004D08E6"/>
    <w:rsid w:val="004D163F"/>
    <w:rsid w:val="004D2BD4"/>
    <w:rsid w:val="004D2D4F"/>
    <w:rsid w:val="004D2E21"/>
    <w:rsid w:val="004D2E3E"/>
    <w:rsid w:val="004D3D97"/>
    <w:rsid w:val="004D413B"/>
    <w:rsid w:val="004D5202"/>
    <w:rsid w:val="004D62E2"/>
    <w:rsid w:val="004D6F4A"/>
    <w:rsid w:val="004D72C2"/>
    <w:rsid w:val="004D7C7D"/>
    <w:rsid w:val="004E0A10"/>
    <w:rsid w:val="004E103B"/>
    <w:rsid w:val="004E11EC"/>
    <w:rsid w:val="004E1A1D"/>
    <w:rsid w:val="004E315B"/>
    <w:rsid w:val="004E3591"/>
    <w:rsid w:val="004E3619"/>
    <w:rsid w:val="004E37DF"/>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09C8"/>
    <w:rsid w:val="004F15A0"/>
    <w:rsid w:val="004F163B"/>
    <w:rsid w:val="004F1A98"/>
    <w:rsid w:val="004F1F92"/>
    <w:rsid w:val="004F24C1"/>
    <w:rsid w:val="004F2720"/>
    <w:rsid w:val="004F2842"/>
    <w:rsid w:val="004F309A"/>
    <w:rsid w:val="004F3C9C"/>
    <w:rsid w:val="004F427F"/>
    <w:rsid w:val="004F46FF"/>
    <w:rsid w:val="004F4FC1"/>
    <w:rsid w:val="004F5FF0"/>
    <w:rsid w:val="004F640F"/>
    <w:rsid w:val="004F64B3"/>
    <w:rsid w:val="004F699C"/>
    <w:rsid w:val="004F70C3"/>
    <w:rsid w:val="005013EA"/>
    <w:rsid w:val="00501D61"/>
    <w:rsid w:val="0050206E"/>
    <w:rsid w:val="00502426"/>
    <w:rsid w:val="00503BB5"/>
    <w:rsid w:val="0050458B"/>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339"/>
    <w:rsid w:val="00522360"/>
    <w:rsid w:val="005226CF"/>
    <w:rsid w:val="00522F49"/>
    <w:rsid w:val="0052319A"/>
    <w:rsid w:val="005232B5"/>
    <w:rsid w:val="00523739"/>
    <w:rsid w:val="00524076"/>
    <w:rsid w:val="00524459"/>
    <w:rsid w:val="0052499B"/>
    <w:rsid w:val="005257B5"/>
    <w:rsid w:val="00525C2D"/>
    <w:rsid w:val="005265C9"/>
    <w:rsid w:val="00526616"/>
    <w:rsid w:val="00526CBE"/>
    <w:rsid w:val="00526D9A"/>
    <w:rsid w:val="00527410"/>
    <w:rsid w:val="0052747A"/>
    <w:rsid w:val="0053034D"/>
    <w:rsid w:val="005303DF"/>
    <w:rsid w:val="005317A1"/>
    <w:rsid w:val="005324C2"/>
    <w:rsid w:val="00532538"/>
    <w:rsid w:val="00532D21"/>
    <w:rsid w:val="005330E9"/>
    <w:rsid w:val="00533EBE"/>
    <w:rsid w:val="005344AE"/>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1EE3"/>
    <w:rsid w:val="0054243B"/>
    <w:rsid w:val="0054253D"/>
    <w:rsid w:val="0054264A"/>
    <w:rsid w:val="00543BFF"/>
    <w:rsid w:val="00543DB1"/>
    <w:rsid w:val="00543F18"/>
    <w:rsid w:val="005444AF"/>
    <w:rsid w:val="0054493E"/>
    <w:rsid w:val="00544A6F"/>
    <w:rsid w:val="00545257"/>
    <w:rsid w:val="0054575B"/>
    <w:rsid w:val="00545898"/>
    <w:rsid w:val="00545D3C"/>
    <w:rsid w:val="00545D9A"/>
    <w:rsid w:val="005464EC"/>
    <w:rsid w:val="005474CE"/>
    <w:rsid w:val="005500CB"/>
    <w:rsid w:val="00550193"/>
    <w:rsid w:val="00550679"/>
    <w:rsid w:val="00551539"/>
    <w:rsid w:val="00551F30"/>
    <w:rsid w:val="0055347F"/>
    <w:rsid w:val="00553D48"/>
    <w:rsid w:val="00553E02"/>
    <w:rsid w:val="0055438A"/>
    <w:rsid w:val="005547D4"/>
    <w:rsid w:val="00554D54"/>
    <w:rsid w:val="005550DF"/>
    <w:rsid w:val="00555978"/>
    <w:rsid w:val="00556729"/>
    <w:rsid w:val="00557E8E"/>
    <w:rsid w:val="005603E3"/>
    <w:rsid w:val="00560A31"/>
    <w:rsid w:val="00560CC1"/>
    <w:rsid w:val="005614A7"/>
    <w:rsid w:val="005616B4"/>
    <w:rsid w:val="00561886"/>
    <w:rsid w:val="00561AF3"/>
    <w:rsid w:val="00561EA0"/>
    <w:rsid w:val="005626D2"/>
    <w:rsid w:val="005628CE"/>
    <w:rsid w:val="00564F18"/>
    <w:rsid w:val="00565FCF"/>
    <w:rsid w:val="00566C35"/>
    <w:rsid w:val="00566D23"/>
    <w:rsid w:val="00567B2C"/>
    <w:rsid w:val="0057168F"/>
    <w:rsid w:val="005718E2"/>
    <w:rsid w:val="00571CFE"/>
    <w:rsid w:val="00572741"/>
    <w:rsid w:val="00572A89"/>
    <w:rsid w:val="00572C45"/>
    <w:rsid w:val="005732FF"/>
    <w:rsid w:val="00573DBE"/>
    <w:rsid w:val="0057414B"/>
    <w:rsid w:val="00574E30"/>
    <w:rsid w:val="005753DD"/>
    <w:rsid w:val="0057570C"/>
    <w:rsid w:val="00576439"/>
    <w:rsid w:val="005764C1"/>
    <w:rsid w:val="005766D2"/>
    <w:rsid w:val="00576CDB"/>
    <w:rsid w:val="00576DCE"/>
    <w:rsid w:val="00576ECD"/>
    <w:rsid w:val="00577250"/>
    <w:rsid w:val="005774FF"/>
    <w:rsid w:val="005775B4"/>
    <w:rsid w:val="00577BAD"/>
    <w:rsid w:val="00577ECB"/>
    <w:rsid w:val="00580499"/>
    <w:rsid w:val="00580542"/>
    <w:rsid w:val="005806A9"/>
    <w:rsid w:val="00580E45"/>
    <w:rsid w:val="005810B3"/>
    <w:rsid w:val="0058225A"/>
    <w:rsid w:val="00582507"/>
    <w:rsid w:val="00582E48"/>
    <w:rsid w:val="0058341D"/>
    <w:rsid w:val="0058383A"/>
    <w:rsid w:val="00583ABC"/>
    <w:rsid w:val="00583C01"/>
    <w:rsid w:val="005847F0"/>
    <w:rsid w:val="005848A4"/>
    <w:rsid w:val="00584993"/>
    <w:rsid w:val="00584CC1"/>
    <w:rsid w:val="0058540B"/>
    <w:rsid w:val="00585554"/>
    <w:rsid w:val="00585C0F"/>
    <w:rsid w:val="0058734D"/>
    <w:rsid w:val="0059076A"/>
    <w:rsid w:val="005907D0"/>
    <w:rsid w:val="00590E5F"/>
    <w:rsid w:val="00590EDE"/>
    <w:rsid w:val="00591855"/>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816"/>
    <w:rsid w:val="005A2DF6"/>
    <w:rsid w:val="005A367F"/>
    <w:rsid w:val="005A3C03"/>
    <w:rsid w:val="005A3EC1"/>
    <w:rsid w:val="005A431F"/>
    <w:rsid w:val="005A49AD"/>
    <w:rsid w:val="005A4CE9"/>
    <w:rsid w:val="005A4DF7"/>
    <w:rsid w:val="005A4FD6"/>
    <w:rsid w:val="005A5404"/>
    <w:rsid w:val="005A5515"/>
    <w:rsid w:val="005A5552"/>
    <w:rsid w:val="005A5909"/>
    <w:rsid w:val="005A5D2C"/>
    <w:rsid w:val="005A61B8"/>
    <w:rsid w:val="005A745D"/>
    <w:rsid w:val="005B061C"/>
    <w:rsid w:val="005B0874"/>
    <w:rsid w:val="005B08A7"/>
    <w:rsid w:val="005B0972"/>
    <w:rsid w:val="005B0C73"/>
    <w:rsid w:val="005B13F0"/>
    <w:rsid w:val="005B16F3"/>
    <w:rsid w:val="005B23C5"/>
    <w:rsid w:val="005B241D"/>
    <w:rsid w:val="005B2812"/>
    <w:rsid w:val="005B28A2"/>
    <w:rsid w:val="005B2D48"/>
    <w:rsid w:val="005B3F7D"/>
    <w:rsid w:val="005B50CA"/>
    <w:rsid w:val="005B5E9D"/>
    <w:rsid w:val="005B6858"/>
    <w:rsid w:val="005B7168"/>
    <w:rsid w:val="005B719F"/>
    <w:rsid w:val="005B7DD4"/>
    <w:rsid w:val="005C0621"/>
    <w:rsid w:val="005C166E"/>
    <w:rsid w:val="005C2D30"/>
    <w:rsid w:val="005C315A"/>
    <w:rsid w:val="005C31C9"/>
    <w:rsid w:val="005C3348"/>
    <w:rsid w:val="005C3FD4"/>
    <w:rsid w:val="005C409A"/>
    <w:rsid w:val="005C429C"/>
    <w:rsid w:val="005C4BA8"/>
    <w:rsid w:val="005C4E2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1F0C"/>
    <w:rsid w:val="005D209F"/>
    <w:rsid w:val="005D2686"/>
    <w:rsid w:val="005D2A31"/>
    <w:rsid w:val="005D2B14"/>
    <w:rsid w:val="005D3501"/>
    <w:rsid w:val="005D36DD"/>
    <w:rsid w:val="005D36F3"/>
    <w:rsid w:val="005D4237"/>
    <w:rsid w:val="005D475B"/>
    <w:rsid w:val="005D5243"/>
    <w:rsid w:val="005D52EF"/>
    <w:rsid w:val="005D575A"/>
    <w:rsid w:val="005D5859"/>
    <w:rsid w:val="005D5F10"/>
    <w:rsid w:val="005D63A2"/>
    <w:rsid w:val="005D66E7"/>
    <w:rsid w:val="005D6738"/>
    <w:rsid w:val="005D6AF9"/>
    <w:rsid w:val="005D6E81"/>
    <w:rsid w:val="005D6E8E"/>
    <w:rsid w:val="005D7074"/>
    <w:rsid w:val="005D79E4"/>
    <w:rsid w:val="005D7CD2"/>
    <w:rsid w:val="005E034E"/>
    <w:rsid w:val="005E044D"/>
    <w:rsid w:val="005E0886"/>
    <w:rsid w:val="005E0C9E"/>
    <w:rsid w:val="005E1D22"/>
    <w:rsid w:val="005E2543"/>
    <w:rsid w:val="005E2655"/>
    <w:rsid w:val="005E27A5"/>
    <w:rsid w:val="005E3525"/>
    <w:rsid w:val="005E3AA5"/>
    <w:rsid w:val="005E3DDD"/>
    <w:rsid w:val="005E509B"/>
    <w:rsid w:val="005E5639"/>
    <w:rsid w:val="005E5C67"/>
    <w:rsid w:val="005E626C"/>
    <w:rsid w:val="005E6746"/>
    <w:rsid w:val="005E7B9E"/>
    <w:rsid w:val="005E7E6A"/>
    <w:rsid w:val="005F074E"/>
    <w:rsid w:val="005F0773"/>
    <w:rsid w:val="005F0796"/>
    <w:rsid w:val="005F0951"/>
    <w:rsid w:val="005F0C44"/>
    <w:rsid w:val="005F110A"/>
    <w:rsid w:val="005F18AA"/>
    <w:rsid w:val="005F2760"/>
    <w:rsid w:val="005F3178"/>
    <w:rsid w:val="005F3946"/>
    <w:rsid w:val="005F3AC9"/>
    <w:rsid w:val="005F456D"/>
    <w:rsid w:val="005F486B"/>
    <w:rsid w:val="005F5788"/>
    <w:rsid w:val="005F5C89"/>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AA1"/>
    <w:rsid w:val="00605D63"/>
    <w:rsid w:val="00606B10"/>
    <w:rsid w:val="00606E31"/>
    <w:rsid w:val="00607220"/>
    <w:rsid w:val="00607AEE"/>
    <w:rsid w:val="006103D7"/>
    <w:rsid w:val="00610E8A"/>
    <w:rsid w:val="00611138"/>
    <w:rsid w:val="00611A37"/>
    <w:rsid w:val="00611ABB"/>
    <w:rsid w:val="00612259"/>
    <w:rsid w:val="0061245E"/>
    <w:rsid w:val="0061303E"/>
    <w:rsid w:val="00613225"/>
    <w:rsid w:val="00613D2C"/>
    <w:rsid w:val="00613D30"/>
    <w:rsid w:val="006148F0"/>
    <w:rsid w:val="006149E5"/>
    <w:rsid w:val="006159F5"/>
    <w:rsid w:val="00615D9E"/>
    <w:rsid w:val="00615E3B"/>
    <w:rsid w:val="00615E45"/>
    <w:rsid w:val="00615E62"/>
    <w:rsid w:val="006163A2"/>
    <w:rsid w:val="00616EAE"/>
    <w:rsid w:val="00617BD0"/>
    <w:rsid w:val="00617C32"/>
    <w:rsid w:val="00617D95"/>
    <w:rsid w:val="00617E3D"/>
    <w:rsid w:val="00617FC9"/>
    <w:rsid w:val="00621730"/>
    <w:rsid w:val="00621BB2"/>
    <w:rsid w:val="00622095"/>
    <w:rsid w:val="00622116"/>
    <w:rsid w:val="00622C09"/>
    <w:rsid w:val="00622D05"/>
    <w:rsid w:val="0062318C"/>
    <w:rsid w:val="0062375A"/>
    <w:rsid w:val="00623A4E"/>
    <w:rsid w:val="00623BB5"/>
    <w:rsid w:val="00623E60"/>
    <w:rsid w:val="00623EE9"/>
    <w:rsid w:val="00626439"/>
    <w:rsid w:val="00627280"/>
    <w:rsid w:val="00627A07"/>
    <w:rsid w:val="00627BA6"/>
    <w:rsid w:val="00627ECB"/>
    <w:rsid w:val="00630159"/>
    <w:rsid w:val="00630264"/>
    <w:rsid w:val="006303D8"/>
    <w:rsid w:val="00630587"/>
    <w:rsid w:val="00630DE2"/>
    <w:rsid w:val="00631432"/>
    <w:rsid w:val="00631D43"/>
    <w:rsid w:val="0063219A"/>
    <w:rsid w:val="00632977"/>
    <w:rsid w:val="006329C3"/>
    <w:rsid w:val="00633339"/>
    <w:rsid w:val="00633802"/>
    <w:rsid w:val="00633DFE"/>
    <w:rsid w:val="006343E7"/>
    <w:rsid w:val="00634685"/>
    <w:rsid w:val="00634B26"/>
    <w:rsid w:val="006351AE"/>
    <w:rsid w:val="0063533B"/>
    <w:rsid w:val="006361E2"/>
    <w:rsid w:val="00636357"/>
    <w:rsid w:val="00636BA0"/>
    <w:rsid w:val="00636F33"/>
    <w:rsid w:val="00637303"/>
    <w:rsid w:val="006373B3"/>
    <w:rsid w:val="0063782A"/>
    <w:rsid w:val="00640936"/>
    <w:rsid w:val="00641109"/>
    <w:rsid w:val="00641859"/>
    <w:rsid w:val="006418D9"/>
    <w:rsid w:val="006418DF"/>
    <w:rsid w:val="00641934"/>
    <w:rsid w:val="00643296"/>
    <w:rsid w:val="00643D76"/>
    <w:rsid w:val="00643DD2"/>
    <w:rsid w:val="00644739"/>
    <w:rsid w:val="00644EF7"/>
    <w:rsid w:val="0064551A"/>
    <w:rsid w:val="006455BE"/>
    <w:rsid w:val="00645658"/>
    <w:rsid w:val="00645C24"/>
    <w:rsid w:val="00645E94"/>
    <w:rsid w:val="006461BA"/>
    <w:rsid w:val="00646259"/>
    <w:rsid w:val="00646275"/>
    <w:rsid w:val="006462A0"/>
    <w:rsid w:val="00646357"/>
    <w:rsid w:val="00646BBF"/>
    <w:rsid w:val="006502E7"/>
    <w:rsid w:val="00650302"/>
    <w:rsid w:val="006506CF"/>
    <w:rsid w:val="00650DAB"/>
    <w:rsid w:val="00650E6E"/>
    <w:rsid w:val="0065139E"/>
    <w:rsid w:val="00651436"/>
    <w:rsid w:val="0065308D"/>
    <w:rsid w:val="0065389C"/>
    <w:rsid w:val="006539C2"/>
    <w:rsid w:val="00653FF4"/>
    <w:rsid w:val="006545ED"/>
    <w:rsid w:val="00655058"/>
    <w:rsid w:val="006554C7"/>
    <w:rsid w:val="00655869"/>
    <w:rsid w:val="00655942"/>
    <w:rsid w:val="006560FD"/>
    <w:rsid w:val="0065628E"/>
    <w:rsid w:val="00656306"/>
    <w:rsid w:val="0065683A"/>
    <w:rsid w:val="0065718C"/>
    <w:rsid w:val="00657BE2"/>
    <w:rsid w:val="00660618"/>
    <w:rsid w:val="00660928"/>
    <w:rsid w:val="00660D5A"/>
    <w:rsid w:val="00661B18"/>
    <w:rsid w:val="00662D12"/>
    <w:rsid w:val="00662DC1"/>
    <w:rsid w:val="0066329D"/>
    <w:rsid w:val="006637AA"/>
    <w:rsid w:val="00663911"/>
    <w:rsid w:val="00663F22"/>
    <w:rsid w:val="006644B3"/>
    <w:rsid w:val="006645DB"/>
    <w:rsid w:val="00664E11"/>
    <w:rsid w:val="00664FA0"/>
    <w:rsid w:val="00665250"/>
    <w:rsid w:val="0066582A"/>
    <w:rsid w:val="00665D90"/>
    <w:rsid w:val="0066674A"/>
    <w:rsid w:val="0066769C"/>
    <w:rsid w:val="00667B4D"/>
    <w:rsid w:val="00670100"/>
    <w:rsid w:val="006709BE"/>
    <w:rsid w:val="00670DBB"/>
    <w:rsid w:val="00670FEF"/>
    <w:rsid w:val="0067152D"/>
    <w:rsid w:val="00671945"/>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315"/>
    <w:rsid w:val="00681BE8"/>
    <w:rsid w:val="00682DDF"/>
    <w:rsid w:val="006835BC"/>
    <w:rsid w:val="00683670"/>
    <w:rsid w:val="00683BCD"/>
    <w:rsid w:val="00683E47"/>
    <w:rsid w:val="0068578D"/>
    <w:rsid w:val="006857F5"/>
    <w:rsid w:val="00685A80"/>
    <w:rsid w:val="00685D76"/>
    <w:rsid w:val="00685DE3"/>
    <w:rsid w:val="0068622B"/>
    <w:rsid w:val="00686608"/>
    <w:rsid w:val="006876A5"/>
    <w:rsid w:val="006878E8"/>
    <w:rsid w:val="00687AB9"/>
    <w:rsid w:val="00687CE3"/>
    <w:rsid w:val="00687D2D"/>
    <w:rsid w:val="00687FF9"/>
    <w:rsid w:val="00690020"/>
    <w:rsid w:val="00690FF4"/>
    <w:rsid w:val="0069101B"/>
    <w:rsid w:val="00691C5D"/>
    <w:rsid w:val="0069247C"/>
    <w:rsid w:val="006927D2"/>
    <w:rsid w:val="00692B6B"/>
    <w:rsid w:val="00692E39"/>
    <w:rsid w:val="00692F45"/>
    <w:rsid w:val="00693132"/>
    <w:rsid w:val="006933C5"/>
    <w:rsid w:val="00694B03"/>
    <w:rsid w:val="00695110"/>
    <w:rsid w:val="0069537B"/>
    <w:rsid w:val="00695480"/>
    <w:rsid w:val="006959A2"/>
    <w:rsid w:val="006959FF"/>
    <w:rsid w:val="00696D08"/>
    <w:rsid w:val="006972DC"/>
    <w:rsid w:val="006A0654"/>
    <w:rsid w:val="006A06AC"/>
    <w:rsid w:val="006A11A0"/>
    <w:rsid w:val="006A1386"/>
    <w:rsid w:val="006A1E46"/>
    <w:rsid w:val="006A1EE4"/>
    <w:rsid w:val="006A33EA"/>
    <w:rsid w:val="006A39FF"/>
    <w:rsid w:val="006A44DA"/>
    <w:rsid w:val="006A4C41"/>
    <w:rsid w:val="006A5121"/>
    <w:rsid w:val="006A64C8"/>
    <w:rsid w:val="006A6959"/>
    <w:rsid w:val="006A699F"/>
    <w:rsid w:val="006A7030"/>
    <w:rsid w:val="006A7D64"/>
    <w:rsid w:val="006B005C"/>
    <w:rsid w:val="006B09E9"/>
    <w:rsid w:val="006B0E03"/>
    <w:rsid w:val="006B10A4"/>
    <w:rsid w:val="006B11FC"/>
    <w:rsid w:val="006B1E0E"/>
    <w:rsid w:val="006B2692"/>
    <w:rsid w:val="006B3830"/>
    <w:rsid w:val="006B42A1"/>
    <w:rsid w:val="006B438B"/>
    <w:rsid w:val="006B4509"/>
    <w:rsid w:val="006B5385"/>
    <w:rsid w:val="006B59CD"/>
    <w:rsid w:val="006B635F"/>
    <w:rsid w:val="006B6641"/>
    <w:rsid w:val="006B670D"/>
    <w:rsid w:val="006B708B"/>
    <w:rsid w:val="006B76EF"/>
    <w:rsid w:val="006B77A7"/>
    <w:rsid w:val="006B7848"/>
    <w:rsid w:val="006C07FA"/>
    <w:rsid w:val="006C09AB"/>
    <w:rsid w:val="006C1218"/>
    <w:rsid w:val="006C1A4E"/>
    <w:rsid w:val="006C1C56"/>
    <w:rsid w:val="006C1EBF"/>
    <w:rsid w:val="006C21E7"/>
    <w:rsid w:val="006C2327"/>
    <w:rsid w:val="006C2973"/>
    <w:rsid w:val="006C2B9D"/>
    <w:rsid w:val="006C2CB8"/>
    <w:rsid w:val="006C30BD"/>
    <w:rsid w:val="006C36F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4C4"/>
    <w:rsid w:val="006D38B3"/>
    <w:rsid w:val="006D402D"/>
    <w:rsid w:val="006D4A8E"/>
    <w:rsid w:val="006D4FB5"/>
    <w:rsid w:val="006D4FD1"/>
    <w:rsid w:val="006D5243"/>
    <w:rsid w:val="006D532E"/>
    <w:rsid w:val="006D5EC3"/>
    <w:rsid w:val="006D615B"/>
    <w:rsid w:val="006D63B6"/>
    <w:rsid w:val="006D668F"/>
    <w:rsid w:val="006D670E"/>
    <w:rsid w:val="006D6F22"/>
    <w:rsid w:val="006D7CA8"/>
    <w:rsid w:val="006E0128"/>
    <w:rsid w:val="006E04A7"/>
    <w:rsid w:val="006E0DD5"/>
    <w:rsid w:val="006E36B0"/>
    <w:rsid w:val="006E39DE"/>
    <w:rsid w:val="006E3D45"/>
    <w:rsid w:val="006E440D"/>
    <w:rsid w:val="006E4CB2"/>
    <w:rsid w:val="006E4CDB"/>
    <w:rsid w:val="006E5496"/>
    <w:rsid w:val="006E5655"/>
    <w:rsid w:val="006E65FB"/>
    <w:rsid w:val="006E67D0"/>
    <w:rsid w:val="006E6DE4"/>
    <w:rsid w:val="006E7059"/>
    <w:rsid w:val="006E7987"/>
    <w:rsid w:val="006F0530"/>
    <w:rsid w:val="006F06E5"/>
    <w:rsid w:val="006F0F7A"/>
    <w:rsid w:val="006F107E"/>
    <w:rsid w:val="006F2010"/>
    <w:rsid w:val="006F2459"/>
    <w:rsid w:val="006F28EC"/>
    <w:rsid w:val="006F2F09"/>
    <w:rsid w:val="006F2F5E"/>
    <w:rsid w:val="006F3372"/>
    <w:rsid w:val="006F3BE6"/>
    <w:rsid w:val="006F3C38"/>
    <w:rsid w:val="006F57F3"/>
    <w:rsid w:val="006F58A3"/>
    <w:rsid w:val="006F616A"/>
    <w:rsid w:val="006F6F1A"/>
    <w:rsid w:val="006F7610"/>
    <w:rsid w:val="006F77A4"/>
    <w:rsid w:val="006F77DF"/>
    <w:rsid w:val="006F7875"/>
    <w:rsid w:val="00700527"/>
    <w:rsid w:val="00700B7D"/>
    <w:rsid w:val="00701984"/>
    <w:rsid w:val="0070267C"/>
    <w:rsid w:val="00702D3C"/>
    <w:rsid w:val="00702DE1"/>
    <w:rsid w:val="00703B17"/>
    <w:rsid w:val="00703C78"/>
    <w:rsid w:val="00704A76"/>
    <w:rsid w:val="00704B54"/>
    <w:rsid w:val="00704DF1"/>
    <w:rsid w:val="0070670E"/>
    <w:rsid w:val="0070685C"/>
    <w:rsid w:val="00706D03"/>
    <w:rsid w:val="00706FF6"/>
    <w:rsid w:val="00707611"/>
    <w:rsid w:val="007078AD"/>
    <w:rsid w:val="007078C3"/>
    <w:rsid w:val="007078F6"/>
    <w:rsid w:val="00707B61"/>
    <w:rsid w:val="00710245"/>
    <w:rsid w:val="007117EF"/>
    <w:rsid w:val="00711CE7"/>
    <w:rsid w:val="00711F0F"/>
    <w:rsid w:val="00712C41"/>
    <w:rsid w:val="0071322C"/>
    <w:rsid w:val="007132EE"/>
    <w:rsid w:val="0071343E"/>
    <w:rsid w:val="00713D17"/>
    <w:rsid w:val="0071461B"/>
    <w:rsid w:val="00714FA6"/>
    <w:rsid w:val="00715239"/>
    <w:rsid w:val="00715E34"/>
    <w:rsid w:val="007170BE"/>
    <w:rsid w:val="00717D74"/>
    <w:rsid w:val="00720668"/>
    <w:rsid w:val="007207A0"/>
    <w:rsid w:val="00720B66"/>
    <w:rsid w:val="00721D90"/>
    <w:rsid w:val="00722334"/>
    <w:rsid w:val="00722641"/>
    <w:rsid w:val="00722D95"/>
    <w:rsid w:val="007244B8"/>
    <w:rsid w:val="00724B50"/>
    <w:rsid w:val="007252A5"/>
    <w:rsid w:val="00725837"/>
    <w:rsid w:val="0072632C"/>
    <w:rsid w:val="00726603"/>
    <w:rsid w:val="00726708"/>
    <w:rsid w:val="00726BA3"/>
    <w:rsid w:val="00727CCE"/>
    <w:rsid w:val="0073055C"/>
    <w:rsid w:val="00731221"/>
    <w:rsid w:val="00731B6B"/>
    <w:rsid w:val="007323B3"/>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8C6"/>
    <w:rsid w:val="00740ED4"/>
    <w:rsid w:val="0074123E"/>
    <w:rsid w:val="007421BB"/>
    <w:rsid w:val="007427ED"/>
    <w:rsid w:val="00742B35"/>
    <w:rsid w:val="007433CC"/>
    <w:rsid w:val="007433E8"/>
    <w:rsid w:val="00745B0F"/>
    <w:rsid w:val="00746431"/>
    <w:rsid w:val="00746AC1"/>
    <w:rsid w:val="00746BB9"/>
    <w:rsid w:val="00747112"/>
    <w:rsid w:val="0075018E"/>
    <w:rsid w:val="007508A8"/>
    <w:rsid w:val="00750E87"/>
    <w:rsid w:val="00751675"/>
    <w:rsid w:val="00752833"/>
    <w:rsid w:val="00752F1B"/>
    <w:rsid w:val="00752F6F"/>
    <w:rsid w:val="0075303A"/>
    <w:rsid w:val="00753A64"/>
    <w:rsid w:val="00754E67"/>
    <w:rsid w:val="00755317"/>
    <w:rsid w:val="00755373"/>
    <w:rsid w:val="00755BAD"/>
    <w:rsid w:val="00756319"/>
    <w:rsid w:val="007563DE"/>
    <w:rsid w:val="00757353"/>
    <w:rsid w:val="00757CF3"/>
    <w:rsid w:val="00757E91"/>
    <w:rsid w:val="00760FFD"/>
    <w:rsid w:val="00761129"/>
    <w:rsid w:val="00761175"/>
    <w:rsid w:val="00761C3F"/>
    <w:rsid w:val="00762126"/>
    <w:rsid w:val="007623E0"/>
    <w:rsid w:val="00762768"/>
    <w:rsid w:val="00762A6C"/>
    <w:rsid w:val="007633FC"/>
    <w:rsid w:val="00763DA5"/>
    <w:rsid w:val="00763DCC"/>
    <w:rsid w:val="00764D1B"/>
    <w:rsid w:val="0076507D"/>
    <w:rsid w:val="00765255"/>
    <w:rsid w:val="00766747"/>
    <w:rsid w:val="00766FAC"/>
    <w:rsid w:val="0076760A"/>
    <w:rsid w:val="00767C35"/>
    <w:rsid w:val="00767ECB"/>
    <w:rsid w:val="0077002C"/>
    <w:rsid w:val="00770A42"/>
    <w:rsid w:val="0077103D"/>
    <w:rsid w:val="00771A1A"/>
    <w:rsid w:val="00771E05"/>
    <w:rsid w:val="007727FD"/>
    <w:rsid w:val="0077287A"/>
    <w:rsid w:val="00772CA6"/>
    <w:rsid w:val="007732A8"/>
    <w:rsid w:val="00773DBD"/>
    <w:rsid w:val="00773E00"/>
    <w:rsid w:val="007754FC"/>
    <w:rsid w:val="00775814"/>
    <w:rsid w:val="00775A6E"/>
    <w:rsid w:val="00775DF5"/>
    <w:rsid w:val="0077600F"/>
    <w:rsid w:val="00776333"/>
    <w:rsid w:val="00776E7D"/>
    <w:rsid w:val="0077710A"/>
    <w:rsid w:val="0077714C"/>
    <w:rsid w:val="007773BC"/>
    <w:rsid w:val="007774CA"/>
    <w:rsid w:val="007776D0"/>
    <w:rsid w:val="00777E06"/>
    <w:rsid w:val="00777F63"/>
    <w:rsid w:val="00780293"/>
    <w:rsid w:val="007803BD"/>
    <w:rsid w:val="00781160"/>
    <w:rsid w:val="007823B1"/>
    <w:rsid w:val="00782624"/>
    <w:rsid w:val="0078316D"/>
    <w:rsid w:val="00783198"/>
    <w:rsid w:val="00783ADF"/>
    <w:rsid w:val="00783E5B"/>
    <w:rsid w:val="007848F0"/>
    <w:rsid w:val="00784D32"/>
    <w:rsid w:val="00785079"/>
    <w:rsid w:val="0078521C"/>
    <w:rsid w:val="00785496"/>
    <w:rsid w:val="00785E34"/>
    <w:rsid w:val="00786390"/>
    <w:rsid w:val="00786754"/>
    <w:rsid w:val="00786D86"/>
    <w:rsid w:val="00787584"/>
    <w:rsid w:val="007878D2"/>
    <w:rsid w:val="0078797E"/>
    <w:rsid w:val="00790437"/>
    <w:rsid w:val="00790B4D"/>
    <w:rsid w:val="007915B7"/>
    <w:rsid w:val="00791BCD"/>
    <w:rsid w:val="007920BE"/>
    <w:rsid w:val="00792379"/>
    <w:rsid w:val="007929CC"/>
    <w:rsid w:val="00792D05"/>
    <w:rsid w:val="00792E4A"/>
    <w:rsid w:val="00794ED4"/>
    <w:rsid w:val="00795160"/>
    <w:rsid w:val="0079614A"/>
    <w:rsid w:val="00796771"/>
    <w:rsid w:val="00796924"/>
    <w:rsid w:val="0079724C"/>
    <w:rsid w:val="00797441"/>
    <w:rsid w:val="00797809"/>
    <w:rsid w:val="0079790A"/>
    <w:rsid w:val="00797A29"/>
    <w:rsid w:val="00797DB6"/>
    <w:rsid w:val="007A01E8"/>
    <w:rsid w:val="007A0954"/>
    <w:rsid w:val="007A13CF"/>
    <w:rsid w:val="007A195F"/>
    <w:rsid w:val="007A3560"/>
    <w:rsid w:val="007A356D"/>
    <w:rsid w:val="007A3617"/>
    <w:rsid w:val="007A4212"/>
    <w:rsid w:val="007A4E2F"/>
    <w:rsid w:val="007A585E"/>
    <w:rsid w:val="007A5B9E"/>
    <w:rsid w:val="007A69E4"/>
    <w:rsid w:val="007A6B8A"/>
    <w:rsid w:val="007A7466"/>
    <w:rsid w:val="007A74E6"/>
    <w:rsid w:val="007A784E"/>
    <w:rsid w:val="007B1993"/>
    <w:rsid w:val="007B1A59"/>
    <w:rsid w:val="007B3856"/>
    <w:rsid w:val="007B4CA7"/>
    <w:rsid w:val="007B4E5F"/>
    <w:rsid w:val="007B5E20"/>
    <w:rsid w:val="007B77D2"/>
    <w:rsid w:val="007B7B7C"/>
    <w:rsid w:val="007B7F37"/>
    <w:rsid w:val="007C022E"/>
    <w:rsid w:val="007C175D"/>
    <w:rsid w:val="007C1B65"/>
    <w:rsid w:val="007C2007"/>
    <w:rsid w:val="007C3BA5"/>
    <w:rsid w:val="007C3CA1"/>
    <w:rsid w:val="007C667D"/>
    <w:rsid w:val="007C676B"/>
    <w:rsid w:val="007C6F5B"/>
    <w:rsid w:val="007C7482"/>
    <w:rsid w:val="007C784D"/>
    <w:rsid w:val="007D0699"/>
    <w:rsid w:val="007D0B66"/>
    <w:rsid w:val="007D0D4A"/>
    <w:rsid w:val="007D1704"/>
    <w:rsid w:val="007D2451"/>
    <w:rsid w:val="007D27BD"/>
    <w:rsid w:val="007D29FE"/>
    <w:rsid w:val="007D3436"/>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1C78"/>
    <w:rsid w:val="007E24A5"/>
    <w:rsid w:val="007E26CF"/>
    <w:rsid w:val="007E2FB5"/>
    <w:rsid w:val="007E3B65"/>
    <w:rsid w:val="007E3F63"/>
    <w:rsid w:val="007E417B"/>
    <w:rsid w:val="007E41F0"/>
    <w:rsid w:val="007E45DF"/>
    <w:rsid w:val="007E589C"/>
    <w:rsid w:val="007E5D53"/>
    <w:rsid w:val="007E6928"/>
    <w:rsid w:val="007E6C51"/>
    <w:rsid w:val="007E6C65"/>
    <w:rsid w:val="007E72D2"/>
    <w:rsid w:val="007F05F0"/>
    <w:rsid w:val="007F1E3B"/>
    <w:rsid w:val="007F2680"/>
    <w:rsid w:val="007F27B4"/>
    <w:rsid w:val="007F2966"/>
    <w:rsid w:val="007F2CF7"/>
    <w:rsid w:val="007F408D"/>
    <w:rsid w:val="007F43BA"/>
    <w:rsid w:val="007F4820"/>
    <w:rsid w:val="007F520F"/>
    <w:rsid w:val="007F537B"/>
    <w:rsid w:val="007F5C80"/>
    <w:rsid w:val="007F61AF"/>
    <w:rsid w:val="007F61F9"/>
    <w:rsid w:val="007F7237"/>
    <w:rsid w:val="007F73F8"/>
    <w:rsid w:val="007F74A3"/>
    <w:rsid w:val="007F7F14"/>
    <w:rsid w:val="008000A1"/>
    <w:rsid w:val="00800529"/>
    <w:rsid w:val="00800910"/>
    <w:rsid w:val="00800F98"/>
    <w:rsid w:val="00801517"/>
    <w:rsid w:val="008018EB"/>
    <w:rsid w:val="00801D79"/>
    <w:rsid w:val="0080208A"/>
    <w:rsid w:val="008028A3"/>
    <w:rsid w:val="008028E6"/>
    <w:rsid w:val="00802D04"/>
    <w:rsid w:val="00802F11"/>
    <w:rsid w:val="0080412A"/>
    <w:rsid w:val="00805195"/>
    <w:rsid w:val="008054DD"/>
    <w:rsid w:val="008066F5"/>
    <w:rsid w:val="00806736"/>
    <w:rsid w:val="00806CB2"/>
    <w:rsid w:val="00806F8B"/>
    <w:rsid w:val="00807473"/>
    <w:rsid w:val="00807ADF"/>
    <w:rsid w:val="00807C2C"/>
    <w:rsid w:val="008105DD"/>
    <w:rsid w:val="008106A3"/>
    <w:rsid w:val="00810946"/>
    <w:rsid w:val="00811D3C"/>
    <w:rsid w:val="00811FD5"/>
    <w:rsid w:val="00813517"/>
    <w:rsid w:val="0081355F"/>
    <w:rsid w:val="0081363E"/>
    <w:rsid w:val="00813B5E"/>
    <w:rsid w:val="00814F06"/>
    <w:rsid w:val="00815029"/>
    <w:rsid w:val="008156A9"/>
    <w:rsid w:val="00815C27"/>
    <w:rsid w:val="0081649B"/>
    <w:rsid w:val="008164C0"/>
    <w:rsid w:val="008175F0"/>
    <w:rsid w:val="008177A6"/>
    <w:rsid w:val="00817905"/>
    <w:rsid w:val="00817F70"/>
    <w:rsid w:val="00820A39"/>
    <w:rsid w:val="00821808"/>
    <w:rsid w:val="008222C4"/>
    <w:rsid w:val="00822B37"/>
    <w:rsid w:val="00822E8F"/>
    <w:rsid w:val="008247EA"/>
    <w:rsid w:val="00824F43"/>
    <w:rsid w:val="00825394"/>
    <w:rsid w:val="0082651C"/>
    <w:rsid w:val="008275C5"/>
    <w:rsid w:val="00827E27"/>
    <w:rsid w:val="00830405"/>
    <w:rsid w:val="008307E1"/>
    <w:rsid w:val="00831438"/>
    <w:rsid w:val="0083152C"/>
    <w:rsid w:val="00831798"/>
    <w:rsid w:val="00831AC7"/>
    <w:rsid w:val="00832074"/>
    <w:rsid w:val="00832B9E"/>
    <w:rsid w:val="00832C84"/>
    <w:rsid w:val="00832CAF"/>
    <w:rsid w:val="00832EE4"/>
    <w:rsid w:val="00833CF6"/>
    <w:rsid w:val="00834070"/>
    <w:rsid w:val="00835197"/>
    <w:rsid w:val="00835AD5"/>
    <w:rsid w:val="00835B53"/>
    <w:rsid w:val="00835BC1"/>
    <w:rsid w:val="0083671F"/>
    <w:rsid w:val="0083763C"/>
    <w:rsid w:val="0083792B"/>
    <w:rsid w:val="008405F3"/>
    <w:rsid w:val="00840780"/>
    <w:rsid w:val="0084241E"/>
    <w:rsid w:val="00842B70"/>
    <w:rsid w:val="00842EFF"/>
    <w:rsid w:val="00842F96"/>
    <w:rsid w:val="008433EC"/>
    <w:rsid w:val="0084346D"/>
    <w:rsid w:val="008437A9"/>
    <w:rsid w:val="008438BE"/>
    <w:rsid w:val="00843B73"/>
    <w:rsid w:val="00844223"/>
    <w:rsid w:val="00844325"/>
    <w:rsid w:val="008443F5"/>
    <w:rsid w:val="00844F99"/>
    <w:rsid w:val="00845192"/>
    <w:rsid w:val="008451E3"/>
    <w:rsid w:val="00845237"/>
    <w:rsid w:val="0084699E"/>
    <w:rsid w:val="008471F6"/>
    <w:rsid w:val="008478D6"/>
    <w:rsid w:val="00847E2B"/>
    <w:rsid w:val="008501DB"/>
    <w:rsid w:val="008501EA"/>
    <w:rsid w:val="0085053C"/>
    <w:rsid w:val="00851427"/>
    <w:rsid w:val="00852833"/>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3BB8"/>
    <w:rsid w:val="008654CF"/>
    <w:rsid w:val="00865730"/>
    <w:rsid w:val="00865BF4"/>
    <w:rsid w:val="008661B4"/>
    <w:rsid w:val="00866534"/>
    <w:rsid w:val="00866BA2"/>
    <w:rsid w:val="008672A5"/>
    <w:rsid w:val="008672BD"/>
    <w:rsid w:val="008703D6"/>
    <w:rsid w:val="00870639"/>
    <w:rsid w:val="0087080F"/>
    <w:rsid w:val="00870A60"/>
    <w:rsid w:val="0087283F"/>
    <w:rsid w:val="00872AFC"/>
    <w:rsid w:val="0087319B"/>
    <w:rsid w:val="008742AB"/>
    <w:rsid w:val="00874369"/>
    <w:rsid w:val="008745E9"/>
    <w:rsid w:val="008748F1"/>
    <w:rsid w:val="00874E90"/>
    <w:rsid w:val="008750BE"/>
    <w:rsid w:val="0087578E"/>
    <w:rsid w:val="00875889"/>
    <w:rsid w:val="00875E58"/>
    <w:rsid w:val="00875F0A"/>
    <w:rsid w:val="00876D38"/>
    <w:rsid w:val="008773CD"/>
    <w:rsid w:val="00877B79"/>
    <w:rsid w:val="00877CCD"/>
    <w:rsid w:val="00877EAD"/>
    <w:rsid w:val="0088178C"/>
    <w:rsid w:val="00881B27"/>
    <w:rsid w:val="00881C81"/>
    <w:rsid w:val="00881FAC"/>
    <w:rsid w:val="00882085"/>
    <w:rsid w:val="00882280"/>
    <w:rsid w:val="00882512"/>
    <w:rsid w:val="00883380"/>
    <w:rsid w:val="00883D72"/>
    <w:rsid w:val="00884607"/>
    <w:rsid w:val="00884A3C"/>
    <w:rsid w:val="00884B8D"/>
    <w:rsid w:val="0088509A"/>
    <w:rsid w:val="00886527"/>
    <w:rsid w:val="0088658A"/>
    <w:rsid w:val="00886872"/>
    <w:rsid w:val="008868A4"/>
    <w:rsid w:val="00886C08"/>
    <w:rsid w:val="0089047D"/>
    <w:rsid w:val="00890760"/>
    <w:rsid w:val="00890912"/>
    <w:rsid w:val="008919C0"/>
    <w:rsid w:val="00891B18"/>
    <w:rsid w:val="00893152"/>
    <w:rsid w:val="008937BE"/>
    <w:rsid w:val="00893A1B"/>
    <w:rsid w:val="00893AF1"/>
    <w:rsid w:val="00896056"/>
    <w:rsid w:val="00896807"/>
    <w:rsid w:val="008975D1"/>
    <w:rsid w:val="008978FB"/>
    <w:rsid w:val="00897B17"/>
    <w:rsid w:val="00897FFB"/>
    <w:rsid w:val="008A001F"/>
    <w:rsid w:val="008A0E7D"/>
    <w:rsid w:val="008A11AB"/>
    <w:rsid w:val="008A27BC"/>
    <w:rsid w:val="008A4404"/>
    <w:rsid w:val="008A4583"/>
    <w:rsid w:val="008A593D"/>
    <w:rsid w:val="008A5B2F"/>
    <w:rsid w:val="008A5B3D"/>
    <w:rsid w:val="008A61B3"/>
    <w:rsid w:val="008A648B"/>
    <w:rsid w:val="008A71A9"/>
    <w:rsid w:val="008B02F2"/>
    <w:rsid w:val="008B2FB4"/>
    <w:rsid w:val="008B32EE"/>
    <w:rsid w:val="008B3500"/>
    <w:rsid w:val="008B42E5"/>
    <w:rsid w:val="008B4D36"/>
    <w:rsid w:val="008B55CB"/>
    <w:rsid w:val="008B5739"/>
    <w:rsid w:val="008C0856"/>
    <w:rsid w:val="008C1988"/>
    <w:rsid w:val="008C2385"/>
    <w:rsid w:val="008C3C62"/>
    <w:rsid w:val="008C3D7E"/>
    <w:rsid w:val="008C4188"/>
    <w:rsid w:val="008C5493"/>
    <w:rsid w:val="008C56F6"/>
    <w:rsid w:val="008C5B20"/>
    <w:rsid w:val="008C5B2B"/>
    <w:rsid w:val="008C6D83"/>
    <w:rsid w:val="008C721F"/>
    <w:rsid w:val="008C7774"/>
    <w:rsid w:val="008C7C90"/>
    <w:rsid w:val="008D120F"/>
    <w:rsid w:val="008D14A6"/>
    <w:rsid w:val="008D216D"/>
    <w:rsid w:val="008D2205"/>
    <w:rsid w:val="008D2A6A"/>
    <w:rsid w:val="008D2D7A"/>
    <w:rsid w:val="008D3AAC"/>
    <w:rsid w:val="008D3B7C"/>
    <w:rsid w:val="008D3BB1"/>
    <w:rsid w:val="008D4252"/>
    <w:rsid w:val="008D50FD"/>
    <w:rsid w:val="008D5AF0"/>
    <w:rsid w:val="008D5BD4"/>
    <w:rsid w:val="008D636D"/>
    <w:rsid w:val="008D7898"/>
    <w:rsid w:val="008E021A"/>
    <w:rsid w:val="008E1981"/>
    <w:rsid w:val="008E1B59"/>
    <w:rsid w:val="008E1D38"/>
    <w:rsid w:val="008E1E6B"/>
    <w:rsid w:val="008E210E"/>
    <w:rsid w:val="008E3795"/>
    <w:rsid w:val="008E38C2"/>
    <w:rsid w:val="008E58F5"/>
    <w:rsid w:val="008E5B8C"/>
    <w:rsid w:val="008E5BA3"/>
    <w:rsid w:val="008E5F96"/>
    <w:rsid w:val="008E628F"/>
    <w:rsid w:val="008E65D2"/>
    <w:rsid w:val="008E78B3"/>
    <w:rsid w:val="008E7B52"/>
    <w:rsid w:val="008F0A63"/>
    <w:rsid w:val="008F0C4A"/>
    <w:rsid w:val="008F10B3"/>
    <w:rsid w:val="008F24FC"/>
    <w:rsid w:val="008F3009"/>
    <w:rsid w:val="008F3227"/>
    <w:rsid w:val="008F389C"/>
    <w:rsid w:val="008F3CE7"/>
    <w:rsid w:val="008F49B5"/>
    <w:rsid w:val="008F5644"/>
    <w:rsid w:val="008F596B"/>
    <w:rsid w:val="008F59BD"/>
    <w:rsid w:val="008F5B54"/>
    <w:rsid w:val="008F6135"/>
    <w:rsid w:val="008F6168"/>
    <w:rsid w:val="008F6731"/>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7D0"/>
    <w:rsid w:val="009048F1"/>
    <w:rsid w:val="00904902"/>
    <w:rsid w:val="00904BCB"/>
    <w:rsid w:val="009057C8"/>
    <w:rsid w:val="0090668F"/>
    <w:rsid w:val="00907653"/>
    <w:rsid w:val="00907CCA"/>
    <w:rsid w:val="009100C2"/>
    <w:rsid w:val="0091020F"/>
    <w:rsid w:val="009102D4"/>
    <w:rsid w:val="00910674"/>
    <w:rsid w:val="009107B8"/>
    <w:rsid w:val="00910871"/>
    <w:rsid w:val="00911159"/>
    <w:rsid w:val="00911536"/>
    <w:rsid w:val="00911A5A"/>
    <w:rsid w:val="00911D18"/>
    <w:rsid w:val="00911EE4"/>
    <w:rsid w:val="009137B6"/>
    <w:rsid w:val="00914A6E"/>
    <w:rsid w:val="00915699"/>
    <w:rsid w:val="00915BBD"/>
    <w:rsid w:val="00915EB4"/>
    <w:rsid w:val="0091700D"/>
    <w:rsid w:val="00917998"/>
    <w:rsid w:val="00917D65"/>
    <w:rsid w:val="00917DAA"/>
    <w:rsid w:val="00920A73"/>
    <w:rsid w:val="00920EDC"/>
    <w:rsid w:val="0092110A"/>
    <w:rsid w:val="00921162"/>
    <w:rsid w:val="009216E6"/>
    <w:rsid w:val="00921907"/>
    <w:rsid w:val="00921A65"/>
    <w:rsid w:val="00921D7F"/>
    <w:rsid w:val="00921E07"/>
    <w:rsid w:val="0092215F"/>
    <w:rsid w:val="0092250F"/>
    <w:rsid w:val="00922C2E"/>
    <w:rsid w:val="00924023"/>
    <w:rsid w:val="00924084"/>
    <w:rsid w:val="00924BFC"/>
    <w:rsid w:val="00925968"/>
    <w:rsid w:val="00925BBB"/>
    <w:rsid w:val="00925BC0"/>
    <w:rsid w:val="009264EB"/>
    <w:rsid w:val="00926B9B"/>
    <w:rsid w:val="009301CE"/>
    <w:rsid w:val="00930703"/>
    <w:rsid w:val="00930C02"/>
    <w:rsid w:val="00930E71"/>
    <w:rsid w:val="00931331"/>
    <w:rsid w:val="009315B1"/>
    <w:rsid w:val="00931CF6"/>
    <w:rsid w:val="00932205"/>
    <w:rsid w:val="00932840"/>
    <w:rsid w:val="00932988"/>
    <w:rsid w:val="00932F0B"/>
    <w:rsid w:val="009332A3"/>
    <w:rsid w:val="00933500"/>
    <w:rsid w:val="0093383D"/>
    <w:rsid w:val="0093430A"/>
    <w:rsid w:val="009351C7"/>
    <w:rsid w:val="009352D5"/>
    <w:rsid w:val="00935F2E"/>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0B"/>
    <w:rsid w:val="0095765D"/>
    <w:rsid w:val="00960589"/>
    <w:rsid w:val="009606AF"/>
    <w:rsid w:val="009609A2"/>
    <w:rsid w:val="00960A6D"/>
    <w:rsid w:val="0096142C"/>
    <w:rsid w:val="00961677"/>
    <w:rsid w:val="00961C5F"/>
    <w:rsid w:val="00961CDD"/>
    <w:rsid w:val="00961D95"/>
    <w:rsid w:val="00962264"/>
    <w:rsid w:val="00962C00"/>
    <w:rsid w:val="00962D74"/>
    <w:rsid w:val="00962FF1"/>
    <w:rsid w:val="009645FD"/>
    <w:rsid w:val="00964792"/>
    <w:rsid w:val="00964C1E"/>
    <w:rsid w:val="00965290"/>
    <w:rsid w:val="009657F0"/>
    <w:rsid w:val="00965969"/>
    <w:rsid w:val="00965DD6"/>
    <w:rsid w:val="00966319"/>
    <w:rsid w:val="009665BB"/>
    <w:rsid w:val="00966A7C"/>
    <w:rsid w:val="00966C3F"/>
    <w:rsid w:val="00966D56"/>
    <w:rsid w:val="00967096"/>
    <w:rsid w:val="00967941"/>
    <w:rsid w:val="00967B0C"/>
    <w:rsid w:val="00970035"/>
    <w:rsid w:val="00970054"/>
    <w:rsid w:val="00970724"/>
    <w:rsid w:val="0097087D"/>
    <w:rsid w:val="00970E16"/>
    <w:rsid w:val="009713B5"/>
    <w:rsid w:val="009713F0"/>
    <w:rsid w:val="009716CC"/>
    <w:rsid w:val="00971702"/>
    <w:rsid w:val="00971B8A"/>
    <w:rsid w:val="00971F6E"/>
    <w:rsid w:val="00971FF9"/>
    <w:rsid w:val="00972866"/>
    <w:rsid w:val="00973B0F"/>
    <w:rsid w:val="00973C7C"/>
    <w:rsid w:val="00973FD4"/>
    <w:rsid w:val="00975136"/>
    <w:rsid w:val="0097580F"/>
    <w:rsid w:val="009759BD"/>
    <w:rsid w:val="009759C7"/>
    <w:rsid w:val="0097617D"/>
    <w:rsid w:val="00976319"/>
    <w:rsid w:val="0097673F"/>
    <w:rsid w:val="00976AEE"/>
    <w:rsid w:val="00976BFC"/>
    <w:rsid w:val="00976C7D"/>
    <w:rsid w:val="009776F0"/>
    <w:rsid w:val="009802DC"/>
    <w:rsid w:val="00980756"/>
    <w:rsid w:val="0098195B"/>
    <w:rsid w:val="00981AB9"/>
    <w:rsid w:val="00982CC0"/>
    <w:rsid w:val="00983092"/>
    <w:rsid w:val="009834F2"/>
    <w:rsid w:val="009835AE"/>
    <w:rsid w:val="00983713"/>
    <w:rsid w:val="009839DA"/>
    <w:rsid w:val="009847E6"/>
    <w:rsid w:val="00984A7D"/>
    <w:rsid w:val="00984DFC"/>
    <w:rsid w:val="00986A40"/>
    <w:rsid w:val="00986CF5"/>
    <w:rsid w:val="00987F41"/>
    <w:rsid w:val="0099015E"/>
    <w:rsid w:val="009901E6"/>
    <w:rsid w:val="009912CF"/>
    <w:rsid w:val="0099153B"/>
    <w:rsid w:val="0099198E"/>
    <w:rsid w:val="00991AA7"/>
    <w:rsid w:val="0099262D"/>
    <w:rsid w:val="00993FB9"/>
    <w:rsid w:val="009940BB"/>
    <w:rsid w:val="009943BE"/>
    <w:rsid w:val="009947B7"/>
    <w:rsid w:val="00994825"/>
    <w:rsid w:val="009949CF"/>
    <w:rsid w:val="00994D15"/>
    <w:rsid w:val="00995254"/>
    <w:rsid w:val="009954CE"/>
    <w:rsid w:val="009960F8"/>
    <w:rsid w:val="00996A61"/>
    <w:rsid w:val="00996D65"/>
    <w:rsid w:val="00996F0D"/>
    <w:rsid w:val="009973A8"/>
    <w:rsid w:val="0099758C"/>
    <w:rsid w:val="009976E5"/>
    <w:rsid w:val="009978E8"/>
    <w:rsid w:val="009A07CD"/>
    <w:rsid w:val="009A09FE"/>
    <w:rsid w:val="009A0DA2"/>
    <w:rsid w:val="009A0E7A"/>
    <w:rsid w:val="009A11DB"/>
    <w:rsid w:val="009A129E"/>
    <w:rsid w:val="009A2782"/>
    <w:rsid w:val="009A2BD8"/>
    <w:rsid w:val="009A329C"/>
    <w:rsid w:val="009A341A"/>
    <w:rsid w:val="009A38FA"/>
    <w:rsid w:val="009A3A36"/>
    <w:rsid w:val="009A48C8"/>
    <w:rsid w:val="009A4E98"/>
    <w:rsid w:val="009A5084"/>
    <w:rsid w:val="009A6465"/>
    <w:rsid w:val="009A6C68"/>
    <w:rsid w:val="009A7789"/>
    <w:rsid w:val="009A78A4"/>
    <w:rsid w:val="009A78C6"/>
    <w:rsid w:val="009B0B3C"/>
    <w:rsid w:val="009B0C3C"/>
    <w:rsid w:val="009B0DB6"/>
    <w:rsid w:val="009B0F83"/>
    <w:rsid w:val="009B22DC"/>
    <w:rsid w:val="009B240A"/>
    <w:rsid w:val="009B277F"/>
    <w:rsid w:val="009B27E4"/>
    <w:rsid w:val="009B36D4"/>
    <w:rsid w:val="009B376F"/>
    <w:rsid w:val="009B3780"/>
    <w:rsid w:val="009B3796"/>
    <w:rsid w:val="009B60B7"/>
    <w:rsid w:val="009B761C"/>
    <w:rsid w:val="009B7DBB"/>
    <w:rsid w:val="009C01EB"/>
    <w:rsid w:val="009C1131"/>
    <w:rsid w:val="009C12ED"/>
    <w:rsid w:val="009C27C9"/>
    <w:rsid w:val="009C37F7"/>
    <w:rsid w:val="009C4079"/>
    <w:rsid w:val="009C4765"/>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D793F"/>
    <w:rsid w:val="009E0031"/>
    <w:rsid w:val="009E0FE3"/>
    <w:rsid w:val="009E177E"/>
    <w:rsid w:val="009E29EC"/>
    <w:rsid w:val="009E2B50"/>
    <w:rsid w:val="009E2CE6"/>
    <w:rsid w:val="009E3607"/>
    <w:rsid w:val="009E3942"/>
    <w:rsid w:val="009E4922"/>
    <w:rsid w:val="009E4F28"/>
    <w:rsid w:val="009E598D"/>
    <w:rsid w:val="009E65D1"/>
    <w:rsid w:val="009E6657"/>
    <w:rsid w:val="009E6CBF"/>
    <w:rsid w:val="009E73F8"/>
    <w:rsid w:val="009E76A0"/>
    <w:rsid w:val="009E78F2"/>
    <w:rsid w:val="009F01F8"/>
    <w:rsid w:val="009F0A7F"/>
    <w:rsid w:val="009F1127"/>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2CCC"/>
    <w:rsid w:val="00A03893"/>
    <w:rsid w:val="00A03C4D"/>
    <w:rsid w:val="00A03DD8"/>
    <w:rsid w:val="00A06A2B"/>
    <w:rsid w:val="00A06DA8"/>
    <w:rsid w:val="00A07662"/>
    <w:rsid w:val="00A076FF"/>
    <w:rsid w:val="00A07FAC"/>
    <w:rsid w:val="00A100B0"/>
    <w:rsid w:val="00A1097E"/>
    <w:rsid w:val="00A10B85"/>
    <w:rsid w:val="00A11A01"/>
    <w:rsid w:val="00A11DA7"/>
    <w:rsid w:val="00A11FBB"/>
    <w:rsid w:val="00A12171"/>
    <w:rsid w:val="00A12B55"/>
    <w:rsid w:val="00A1381D"/>
    <w:rsid w:val="00A14056"/>
    <w:rsid w:val="00A14683"/>
    <w:rsid w:val="00A14EB5"/>
    <w:rsid w:val="00A156D7"/>
    <w:rsid w:val="00A158E4"/>
    <w:rsid w:val="00A15A33"/>
    <w:rsid w:val="00A15B6A"/>
    <w:rsid w:val="00A16ADF"/>
    <w:rsid w:val="00A16B93"/>
    <w:rsid w:val="00A16BA7"/>
    <w:rsid w:val="00A2097B"/>
    <w:rsid w:val="00A220BC"/>
    <w:rsid w:val="00A22642"/>
    <w:rsid w:val="00A22652"/>
    <w:rsid w:val="00A22722"/>
    <w:rsid w:val="00A22E71"/>
    <w:rsid w:val="00A2333F"/>
    <w:rsid w:val="00A23C09"/>
    <w:rsid w:val="00A23FF9"/>
    <w:rsid w:val="00A24150"/>
    <w:rsid w:val="00A2415A"/>
    <w:rsid w:val="00A241DA"/>
    <w:rsid w:val="00A24BB7"/>
    <w:rsid w:val="00A25DD2"/>
    <w:rsid w:val="00A26613"/>
    <w:rsid w:val="00A26BCB"/>
    <w:rsid w:val="00A27992"/>
    <w:rsid w:val="00A27C91"/>
    <w:rsid w:val="00A27CC3"/>
    <w:rsid w:val="00A3007F"/>
    <w:rsid w:val="00A3037C"/>
    <w:rsid w:val="00A313BF"/>
    <w:rsid w:val="00A3193C"/>
    <w:rsid w:val="00A3217C"/>
    <w:rsid w:val="00A336E1"/>
    <w:rsid w:val="00A33AEC"/>
    <w:rsid w:val="00A34493"/>
    <w:rsid w:val="00A34DA1"/>
    <w:rsid w:val="00A35282"/>
    <w:rsid w:val="00A355B1"/>
    <w:rsid w:val="00A3615B"/>
    <w:rsid w:val="00A3735D"/>
    <w:rsid w:val="00A374AE"/>
    <w:rsid w:val="00A400FB"/>
    <w:rsid w:val="00A408AD"/>
    <w:rsid w:val="00A415FB"/>
    <w:rsid w:val="00A421BC"/>
    <w:rsid w:val="00A421E6"/>
    <w:rsid w:val="00A43DE5"/>
    <w:rsid w:val="00A446C4"/>
    <w:rsid w:val="00A44797"/>
    <w:rsid w:val="00A4645D"/>
    <w:rsid w:val="00A46544"/>
    <w:rsid w:val="00A466D9"/>
    <w:rsid w:val="00A46878"/>
    <w:rsid w:val="00A469F1"/>
    <w:rsid w:val="00A47314"/>
    <w:rsid w:val="00A47338"/>
    <w:rsid w:val="00A4757A"/>
    <w:rsid w:val="00A5087B"/>
    <w:rsid w:val="00A50A96"/>
    <w:rsid w:val="00A50C5F"/>
    <w:rsid w:val="00A51211"/>
    <w:rsid w:val="00A517B3"/>
    <w:rsid w:val="00A522F3"/>
    <w:rsid w:val="00A523A8"/>
    <w:rsid w:val="00A5320A"/>
    <w:rsid w:val="00A549BD"/>
    <w:rsid w:val="00A54F1F"/>
    <w:rsid w:val="00A55336"/>
    <w:rsid w:val="00A554A4"/>
    <w:rsid w:val="00A555CB"/>
    <w:rsid w:val="00A55676"/>
    <w:rsid w:val="00A568F7"/>
    <w:rsid w:val="00A56ADE"/>
    <w:rsid w:val="00A5729B"/>
    <w:rsid w:val="00A57DD8"/>
    <w:rsid w:val="00A57E2C"/>
    <w:rsid w:val="00A57F55"/>
    <w:rsid w:val="00A602DB"/>
    <w:rsid w:val="00A61C33"/>
    <w:rsid w:val="00A6236A"/>
    <w:rsid w:val="00A62906"/>
    <w:rsid w:val="00A62CCB"/>
    <w:rsid w:val="00A63BB4"/>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D19"/>
    <w:rsid w:val="00A73F7A"/>
    <w:rsid w:val="00A74457"/>
    <w:rsid w:val="00A74811"/>
    <w:rsid w:val="00A7571F"/>
    <w:rsid w:val="00A758B9"/>
    <w:rsid w:val="00A759B5"/>
    <w:rsid w:val="00A75F03"/>
    <w:rsid w:val="00A7603A"/>
    <w:rsid w:val="00A76CDD"/>
    <w:rsid w:val="00A76E39"/>
    <w:rsid w:val="00A77504"/>
    <w:rsid w:val="00A77A6A"/>
    <w:rsid w:val="00A77CD0"/>
    <w:rsid w:val="00A77DCB"/>
    <w:rsid w:val="00A77ECD"/>
    <w:rsid w:val="00A77F20"/>
    <w:rsid w:val="00A803A2"/>
    <w:rsid w:val="00A8052F"/>
    <w:rsid w:val="00A807CD"/>
    <w:rsid w:val="00A807FE"/>
    <w:rsid w:val="00A81AA1"/>
    <w:rsid w:val="00A82105"/>
    <w:rsid w:val="00A82813"/>
    <w:rsid w:val="00A8369B"/>
    <w:rsid w:val="00A83868"/>
    <w:rsid w:val="00A83894"/>
    <w:rsid w:val="00A83944"/>
    <w:rsid w:val="00A839A4"/>
    <w:rsid w:val="00A83FC8"/>
    <w:rsid w:val="00A85363"/>
    <w:rsid w:val="00A85F3F"/>
    <w:rsid w:val="00A863C7"/>
    <w:rsid w:val="00A866EA"/>
    <w:rsid w:val="00A86706"/>
    <w:rsid w:val="00A900A2"/>
    <w:rsid w:val="00A901B6"/>
    <w:rsid w:val="00A902BA"/>
    <w:rsid w:val="00A90837"/>
    <w:rsid w:val="00A9085C"/>
    <w:rsid w:val="00A90E61"/>
    <w:rsid w:val="00A910F5"/>
    <w:rsid w:val="00A9165F"/>
    <w:rsid w:val="00A922BB"/>
    <w:rsid w:val="00A9236C"/>
    <w:rsid w:val="00A92B22"/>
    <w:rsid w:val="00A92C40"/>
    <w:rsid w:val="00A936E3"/>
    <w:rsid w:val="00A93C34"/>
    <w:rsid w:val="00A94B6E"/>
    <w:rsid w:val="00A94E82"/>
    <w:rsid w:val="00A95025"/>
    <w:rsid w:val="00A95373"/>
    <w:rsid w:val="00A955B1"/>
    <w:rsid w:val="00A95AB3"/>
    <w:rsid w:val="00A95C5B"/>
    <w:rsid w:val="00A95D13"/>
    <w:rsid w:val="00A96067"/>
    <w:rsid w:val="00A973FA"/>
    <w:rsid w:val="00A97D30"/>
    <w:rsid w:val="00AA022B"/>
    <w:rsid w:val="00AA0CD5"/>
    <w:rsid w:val="00AA0CE3"/>
    <w:rsid w:val="00AA1894"/>
    <w:rsid w:val="00AA1D9E"/>
    <w:rsid w:val="00AA2348"/>
    <w:rsid w:val="00AA28DC"/>
    <w:rsid w:val="00AA3246"/>
    <w:rsid w:val="00AA38AC"/>
    <w:rsid w:val="00AA3BD8"/>
    <w:rsid w:val="00AA4579"/>
    <w:rsid w:val="00AA487E"/>
    <w:rsid w:val="00AA4A2C"/>
    <w:rsid w:val="00AA525E"/>
    <w:rsid w:val="00AA61A5"/>
    <w:rsid w:val="00AA6B4E"/>
    <w:rsid w:val="00AA7B55"/>
    <w:rsid w:val="00AA7DD9"/>
    <w:rsid w:val="00AA7E64"/>
    <w:rsid w:val="00AB012B"/>
    <w:rsid w:val="00AB1503"/>
    <w:rsid w:val="00AB18ED"/>
    <w:rsid w:val="00AB1E56"/>
    <w:rsid w:val="00AB22D4"/>
    <w:rsid w:val="00AB3B11"/>
    <w:rsid w:val="00AB4019"/>
    <w:rsid w:val="00AB473E"/>
    <w:rsid w:val="00AB48FB"/>
    <w:rsid w:val="00AB4A6C"/>
    <w:rsid w:val="00AB4DCD"/>
    <w:rsid w:val="00AB54E6"/>
    <w:rsid w:val="00AB564D"/>
    <w:rsid w:val="00AB56A6"/>
    <w:rsid w:val="00AB58F1"/>
    <w:rsid w:val="00AB6957"/>
    <w:rsid w:val="00AB7A23"/>
    <w:rsid w:val="00AC03E7"/>
    <w:rsid w:val="00AC1691"/>
    <w:rsid w:val="00AC1F6B"/>
    <w:rsid w:val="00AC2190"/>
    <w:rsid w:val="00AC2305"/>
    <w:rsid w:val="00AC2433"/>
    <w:rsid w:val="00AC355B"/>
    <w:rsid w:val="00AC35D0"/>
    <w:rsid w:val="00AC4751"/>
    <w:rsid w:val="00AC53AE"/>
    <w:rsid w:val="00AC561E"/>
    <w:rsid w:val="00AC5AA7"/>
    <w:rsid w:val="00AC6202"/>
    <w:rsid w:val="00AC63F5"/>
    <w:rsid w:val="00AC67E1"/>
    <w:rsid w:val="00AC6898"/>
    <w:rsid w:val="00AC6B71"/>
    <w:rsid w:val="00AC6E43"/>
    <w:rsid w:val="00AC73DE"/>
    <w:rsid w:val="00AC78CA"/>
    <w:rsid w:val="00AD0188"/>
    <w:rsid w:val="00AD0349"/>
    <w:rsid w:val="00AD05F8"/>
    <w:rsid w:val="00AD175F"/>
    <w:rsid w:val="00AD35F6"/>
    <w:rsid w:val="00AD4DA9"/>
    <w:rsid w:val="00AD6807"/>
    <w:rsid w:val="00AD6C5C"/>
    <w:rsid w:val="00AD6F48"/>
    <w:rsid w:val="00AD7535"/>
    <w:rsid w:val="00AD76D0"/>
    <w:rsid w:val="00AE0A86"/>
    <w:rsid w:val="00AE0BEF"/>
    <w:rsid w:val="00AE1745"/>
    <w:rsid w:val="00AE1D14"/>
    <w:rsid w:val="00AE295E"/>
    <w:rsid w:val="00AE3885"/>
    <w:rsid w:val="00AE3CBB"/>
    <w:rsid w:val="00AE3E14"/>
    <w:rsid w:val="00AE4EAF"/>
    <w:rsid w:val="00AE6B34"/>
    <w:rsid w:val="00AE6E2D"/>
    <w:rsid w:val="00AE6FE9"/>
    <w:rsid w:val="00AF02D7"/>
    <w:rsid w:val="00AF059D"/>
    <w:rsid w:val="00AF0822"/>
    <w:rsid w:val="00AF1A64"/>
    <w:rsid w:val="00AF219A"/>
    <w:rsid w:val="00AF2420"/>
    <w:rsid w:val="00AF38A9"/>
    <w:rsid w:val="00AF3DFC"/>
    <w:rsid w:val="00AF4325"/>
    <w:rsid w:val="00AF4893"/>
    <w:rsid w:val="00AF6F11"/>
    <w:rsid w:val="00AF6F55"/>
    <w:rsid w:val="00AF717E"/>
    <w:rsid w:val="00AF753C"/>
    <w:rsid w:val="00AF7939"/>
    <w:rsid w:val="00AF799A"/>
    <w:rsid w:val="00B002A9"/>
    <w:rsid w:val="00B014CD"/>
    <w:rsid w:val="00B01D9F"/>
    <w:rsid w:val="00B030F0"/>
    <w:rsid w:val="00B03919"/>
    <w:rsid w:val="00B03A7D"/>
    <w:rsid w:val="00B04698"/>
    <w:rsid w:val="00B04F6E"/>
    <w:rsid w:val="00B05907"/>
    <w:rsid w:val="00B05EDB"/>
    <w:rsid w:val="00B06672"/>
    <w:rsid w:val="00B069A0"/>
    <w:rsid w:val="00B0732F"/>
    <w:rsid w:val="00B077E2"/>
    <w:rsid w:val="00B104F5"/>
    <w:rsid w:val="00B1163A"/>
    <w:rsid w:val="00B11C2E"/>
    <w:rsid w:val="00B12A8C"/>
    <w:rsid w:val="00B1319E"/>
    <w:rsid w:val="00B16055"/>
    <w:rsid w:val="00B16414"/>
    <w:rsid w:val="00B16D3B"/>
    <w:rsid w:val="00B16F8A"/>
    <w:rsid w:val="00B16FF2"/>
    <w:rsid w:val="00B172A3"/>
    <w:rsid w:val="00B2020D"/>
    <w:rsid w:val="00B207D8"/>
    <w:rsid w:val="00B20B15"/>
    <w:rsid w:val="00B20C7E"/>
    <w:rsid w:val="00B2126A"/>
    <w:rsid w:val="00B218DC"/>
    <w:rsid w:val="00B21FD2"/>
    <w:rsid w:val="00B23062"/>
    <w:rsid w:val="00B231D6"/>
    <w:rsid w:val="00B240BC"/>
    <w:rsid w:val="00B24E3E"/>
    <w:rsid w:val="00B25A67"/>
    <w:rsid w:val="00B25ACB"/>
    <w:rsid w:val="00B2769D"/>
    <w:rsid w:val="00B301D9"/>
    <w:rsid w:val="00B30A89"/>
    <w:rsid w:val="00B30DFD"/>
    <w:rsid w:val="00B31837"/>
    <w:rsid w:val="00B3248C"/>
    <w:rsid w:val="00B32931"/>
    <w:rsid w:val="00B3356E"/>
    <w:rsid w:val="00B33C58"/>
    <w:rsid w:val="00B33DCE"/>
    <w:rsid w:val="00B33E0A"/>
    <w:rsid w:val="00B34B0B"/>
    <w:rsid w:val="00B368B6"/>
    <w:rsid w:val="00B37CF0"/>
    <w:rsid w:val="00B37EA8"/>
    <w:rsid w:val="00B40322"/>
    <w:rsid w:val="00B4105F"/>
    <w:rsid w:val="00B4182A"/>
    <w:rsid w:val="00B41DA9"/>
    <w:rsid w:val="00B4214B"/>
    <w:rsid w:val="00B42738"/>
    <w:rsid w:val="00B4350A"/>
    <w:rsid w:val="00B43954"/>
    <w:rsid w:val="00B444BC"/>
    <w:rsid w:val="00B44711"/>
    <w:rsid w:val="00B44CF2"/>
    <w:rsid w:val="00B4587A"/>
    <w:rsid w:val="00B46C74"/>
    <w:rsid w:val="00B46F61"/>
    <w:rsid w:val="00B4705A"/>
    <w:rsid w:val="00B47370"/>
    <w:rsid w:val="00B50FB1"/>
    <w:rsid w:val="00B5136F"/>
    <w:rsid w:val="00B52252"/>
    <w:rsid w:val="00B52860"/>
    <w:rsid w:val="00B52C70"/>
    <w:rsid w:val="00B52D9C"/>
    <w:rsid w:val="00B52DA3"/>
    <w:rsid w:val="00B52FEC"/>
    <w:rsid w:val="00B5462C"/>
    <w:rsid w:val="00B54B2C"/>
    <w:rsid w:val="00B55108"/>
    <w:rsid w:val="00B55646"/>
    <w:rsid w:val="00B56923"/>
    <w:rsid w:val="00B57014"/>
    <w:rsid w:val="00B57366"/>
    <w:rsid w:val="00B573C7"/>
    <w:rsid w:val="00B574A8"/>
    <w:rsid w:val="00B57AF1"/>
    <w:rsid w:val="00B607D7"/>
    <w:rsid w:val="00B60A29"/>
    <w:rsid w:val="00B613DE"/>
    <w:rsid w:val="00B61DB5"/>
    <w:rsid w:val="00B61E8B"/>
    <w:rsid w:val="00B62549"/>
    <w:rsid w:val="00B62E3E"/>
    <w:rsid w:val="00B63761"/>
    <w:rsid w:val="00B6382E"/>
    <w:rsid w:val="00B63836"/>
    <w:rsid w:val="00B638B7"/>
    <w:rsid w:val="00B63E5D"/>
    <w:rsid w:val="00B6426D"/>
    <w:rsid w:val="00B6590C"/>
    <w:rsid w:val="00B65A02"/>
    <w:rsid w:val="00B664A8"/>
    <w:rsid w:val="00B665BC"/>
    <w:rsid w:val="00B6667F"/>
    <w:rsid w:val="00B66A22"/>
    <w:rsid w:val="00B7172C"/>
    <w:rsid w:val="00B71797"/>
    <w:rsid w:val="00B719B8"/>
    <w:rsid w:val="00B71E8B"/>
    <w:rsid w:val="00B72787"/>
    <w:rsid w:val="00B734A3"/>
    <w:rsid w:val="00B735E3"/>
    <w:rsid w:val="00B737D9"/>
    <w:rsid w:val="00B7488F"/>
    <w:rsid w:val="00B748F1"/>
    <w:rsid w:val="00B75DE1"/>
    <w:rsid w:val="00B75ECA"/>
    <w:rsid w:val="00B7675F"/>
    <w:rsid w:val="00B77513"/>
    <w:rsid w:val="00B777A7"/>
    <w:rsid w:val="00B80ACC"/>
    <w:rsid w:val="00B80CBD"/>
    <w:rsid w:val="00B80DBA"/>
    <w:rsid w:val="00B826E2"/>
    <w:rsid w:val="00B82A40"/>
    <w:rsid w:val="00B82B7F"/>
    <w:rsid w:val="00B836DA"/>
    <w:rsid w:val="00B83A8F"/>
    <w:rsid w:val="00B84934"/>
    <w:rsid w:val="00B84BD2"/>
    <w:rsid w:val="00B84DD3"/>
    <w:rsid w:val="00B850E9"/>
    <w:rsid w:val="00B8677E"/>
    <w:rsid w:val="00B86AE5"/>
    <w:rsid w:val="00B86E82"/>
    <w:rsid w:val="00B90112"/>
    <w:rsid w:val="00B9032E"/>
    <w:rsid w:val="00B908E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1EA"/>
    <w:rsid w:val="00BA631F"/>
    <w:rsid w:val="00BA63CF"/>
    <w:rsid w:val="00BA6448"/>
    <w:rsid w:val="00BB1694"/>
    <w:rsid w:val="00BB16A4"/>
    <w:rsid w:val="00BB1D38"/>
    <w:rsid w:val="00BB2C00"/>
    <w:rsid w:val="00BB31C6"/>
    <w:rsid w:val="00BB3503"/>
    <w:rsid w:val="00BB368E"/>
    <w:rsid w:val="00BB3926"/>
    <w:rsid w:val="00BB3A46"/>
    <w:rsid w:val="00BB3D79"/>
    <w:rsid w:val="00BB4702"/>
    <w:rsid w:val="00BB48CC"/>
    <w:rsid w:val="00BB4D69"/>
    <w:rsid w:val="00BB5192"/>
    <w:rsid w:val="00BB560F"/>
    <w:rsid w:val="00BB59ED"/>
    <w:rsid w:val="00BB5E75"/>
    <w:rsid w:val="00BB632E"/>
    <w:rsid w:val="00BB6C0D"/>
    <w:rsid w:val="00BB6EE2"/>
    <w:rsid w:val="00BB6EEF"/>
    <w:rsid w:val="00BB724A"/>
    <w:rsid w:val="00BB75D3"/>
    <w:rsid w:val="00BB7E80"/>
    <w:rsid w:val="00BB7F7D"/>
    <w:rsid w:val="00BC042F"/>
    <w:rsid w:val="00BC117F"/>
    <w:rsid w:val="00BC11D5"/>
    <w:rsid w:val="00BC128D"/>
    <w:rsid w:val="00BC1BAE"/>
    <w:rsid w:val="00BC2071"/>
    <w:rsid w:val="00BC26DF"/>
    <w:rsid w:val="00BC2778"/>
    <w:rsid w:val="00BC30DD"/>
    <w:rsid w:val="00BC3D40"/>
    <w:rsid w:val="00BC3FC2"/>
    <w:rsid w:val="00BC41BD"/>
    <w:rsid w:val="00BC48C2"/>
    <w:rsid w:val="00BC57FF"/>
    <w:rsid w:val="00BC590B"/>
    <w:rsid w:val="00BC7B16"/>
    <w:rsid w:val="00BD0404"/>
    <w:rsid w:val="00BD07D5"/>
    <w:rsid w:val="00BD1785"/>
    <w:rsid w:val="00BD1B97"/>
    <w:rsid w:val="00BD265D"/>
    <w:rsid w:val="00BD3BA1"/>
    <w:rsid w:val="00BD43AE"/>
    <w:rsid w:val="00BD48F4"/>
    <w:rsid w:val="00BD574C"/>
    <w:rsid w:val="00BD58E8"/>
    <w:rsid w:val="00BD5D41"/>
    <w:rsid w:val="00BD66AD"/>
    <w:rsid w:val="00BD774B"/>
    <w:rsid w:val="00BD77D9"/>
    <w:rsid w:val="00BE01D5"/>
    <w:rsid w:val="00BE02BB"/>
    <w:rsid w:val="00BE070A"/>
    <w:rsid w:val="00BE071E"/>
    <w:rsid w:val="00BE095E"/>
    <w:rsid w:val="00BE0E6E"/>
    <w:rsid w:val="00BE11B9"/>
    <w:rsid w:val="00BE1335"/>
    <w:rsid w:val="00BE1CA3"/>
    <w:rsid w:val="00BE2236"/>
    <w:rsid w:val="00BE2777"/>
    <w:rsid w:val="00BE2ADA"/>
    <w:rsid w:val="00BE2C31"/>
    <w:rsid w:val="00BE33A7"/>
    <w:rsid w:val="00BE3C53"/>
    <w:rsid w:val="00BE434C"/>
    <w:rsid w:val="00BE4363"/>
    <w:rsid w:val="00BE440E"/>
    <w:rsid w:val="00BE4666"/>
    <w:rsid w:val="00BE484C"/>
    <w:rsid w:val="00BE529A"/>
    <w:rsid w:val="00BE5367"/>
    <w:rsid w:val="00BE5A0B"/>
    <w:rsid w:val="00BE5FA1"/>
    <w:rsid w:val="00BE61F5"/>
    <w:rsid w:val="00BE6D3E"/>
    <w:rsid w:val="00BE6E69"/>
    <w:rsid w:val="00BE7002"/>
    <w:rsid w:val="00BE7021"/>
    <w:rsid w:val="00BE705A"/>
    <w:rsid w:val="00BE7CF1"/>
    <w:rsid w:val="00BF07D1"/>
    <w:rsid w:val="00BF08FB"/>
    <w:rsid w:val="00BF0A0E"/>
    <w:rsid w:val="00BF0D8C"/>
    <w:rsid w:val="00BF1031"/>
    <w:rsid w:val="00BF25E6"/>
    <w:rsid w:val="00BF30DA"/>
    <w:rsid w:val="00BF3244"/>
    <w:rsid w:val="00BF3796"/>
    <w:rsid w:val="00BF3844"/>
    <w:rsid w:val="00BF428F"/>
    <w:rsid w:val="00BF4674"/>
    <w:rsid w:val="00BF4761"/>
    <w:rsid w:val="00BF48A5"/>
    <w:rsid w:val="00BF5E4A"/>
    <w:rsid w:val="00BF60A5"/>
    <w:rsid w:val="00BF617E"/>
    <w:rsid w:val="00BF618F"/>
    <w:rsid w:val="00BF6F7F"/>
    <w:rsid w:val="00BF711B"/>
    <w:rsid w:val="00BF78A3"/>
    <w:rsid w:val="00C003F2"/>
    <w:rsid w:val="00C00D1E"/>
    <w:rsid w:val="00C00F68"/>
    <w:rsid w:val="00C0113B"/>
    <w:rsid w:val="00C028B3"/>
    <w:rsid w:val="00C02EBF"/>
    <w:rsid w:val="00C02EE3"/>
    <w:rsid w:val="00C04100"/>
    <w:rsid w:val="00C04272"/>
    <w:rsid w:val="00C05DE6"/>
    <w:rsid w:val="00C05E0A"/>
    <w:rsid w:val="00C07469"/>
    <w:rsid w:val="00C07F4D"/>
    <w:rsid w:val="00C1052E"/>
    <w:rsid w:val="00C1063D"/>
    <w:rsid w:val="00C10641"/>
    <w:rsid w:val="00C106C9"/>
    <w:rsid w:val="00C10784"/>
    <w:rsid w:val="00C10AEB"/>
    <w:rsid w:val="00C110E1"/>
    <w:rsid w:val="00C1110C"/>
    <w:rsid w:val="00C1156C"/>
    <w:rsid w:val="00C11823"/>
    <w:rsid w:val="00C11CF8"/>
    <w:rsid w:val="00C121E9"/>
    <w:rsid w:val="00C12380"/>
    <w:rsid w:val="00C128C3"/>
    <w:rsid w:val="00C129E3"/>
    <w:rsid w:val="00C12BDD"/>
    <w:rsid w:val="00C1332F"/>
    <w:rsid w:val="00C13DB6"/>
    <w:rsid w:val="00C149E6"/>
    <w:rsid w:val="00C15522"/>
    <w:rsid w:val="00C15F65"/>
    <w:rsid w:val="00C16487"/>
    <w:rsid w:val="00C17E40"/>
    <w:rsid w:val="00C20C06"/>
    <w:rsid w:val="00C20D70"/>
    <w:rsid w:val="00C20E85"/>
    <w:rsid w:val="00C21B2E"/>
    <w:rsid w:val="00C21B4D"/>
    <w:rsid w:val="00C21B7D"/>
    <w:rsid w:val="00C21D39"/>
    <w:rsid w:val="00C229DF"/>
    <w:rsid w:val="00C22C20"/>
    <w:rsid w:val="00C25840"/>
    <w:rsid w:val="00C25B69"/>
    <w:rsid w:val="00C261E1"/>
    <w:rsid w:val="00C26474"/>
    <w:rsid w:val="00C26979"/>
    <w:rsid w:val="00C269F1"/>
    <w:rsid w:val="00C26BC3"/>
    <w:rsid w:val="00C26C79"/>
    <w:rsid w:val="00C27024"/>
    <w:rsid w:val="00C272F2"/>
    <w:rsid w:val="00C27A29"/>
    <w:rsid w:val="00C30376"/>
    <w:rsid w:val="00C30633"/>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259"/>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5806"/>
    <w:rsid w:val="00C46D03"/>
    <w:rsid w:val="00C46FF0"/>
    <w:rsid w:val="00C470E0"/>
    <w:rsid w:val="00C47182"/>
    <w:rsid w:val="00C476BB"/>
    <w:rsid w:val="00C47CB0"/>
    <w:rsid w:val="00C50796"/>
    <w:rsid w:val="00C50895"/>
    <w:rsid w:val="00C519E7"/>
    <w:rsid w:val="00C51D40"/>
    <w:rsid w:val="00C521A5"/>
    <w:rsid w:val="00C527E4"/>
    <w:rsid w:val="00C52F48"/>
    <w:rsid w:val="00C53283"/>
    <w:rsid w:val="00C5433D"/>
    <w:rsid w:val="00C55BC4"/>
    <w:rsid w:val="00C56B00"/>
    <w:rsid w:val="00C56E07"/>
    <w:rsid w:val="00C56FBF"/>
    <w:rsid w:val="00C575B1"/>
    <w:rsid w:val="00C579FD"/>
    <w:rsid w:val="00C57F61"/>
    <w:rsid w:val="00C60BCF"/>
    <w:rsid w:val="00C60DCA"/>
    <w:rsid w:val="00C610E6"/>
    <w:rsid w:val="00C613B2"/>
    <w:rsid w:val="00C61E1A"/>
    <w:rsid w:val="00C62CE6"/>
    <w:rsid w:val="00C6310E"/>
    <w:rsid w:val="00C633FA"/>
    <w:rsid w:val="00C63772"/>
    <w:rsid w:val="00C642AC"/>
    <w:rsid w:val="00C64622"/>
    <w:rsid w:val="00C64717"/>
    <w:rsid w:val="00C65704"/>
    <w:rsid w:val="00C65C58"/>
    <w:rsid w:val="00C667F4"/>
    <w:rsid w:val="00C6753B"/>
    <w:rsid w:val="00C67C4E"/>
    <w:rsid w:val="00C67DA3"/>
    <w:rsid w:val="00C67F6B"/>
    <w:rsid w:val="00C70367"/>
    <w:rsid w:val="00C708BF"/>
    <w:rsid w:val="00C71067"/>
    <w:rsid w:val="00C718BA"/>
    <w:rsid w:val="00C71A92"/>
    <w:rsid w:val="00C72766"/>
    <w:rsid w:val="00C72ADA"/>
    <w:rsid w:val="00C73742"/>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9F"/>
    <w:rsid w:val="00C861D2"/>
    <w:rsid w:val="00C862A7"/>
    <w:rsid w:val="00C86985"/>
    <w:rsid w:val="00C870D1"/>
    <w:rsid w:val="00C90C52"/>
    <w:rsid w:val="00C90EE0"/>
    <w:rsid w:val="00C91A26"/>
    <w:rsid w:val="00C91F43"/>
    <w:rsid w:val="00C925A0"/>
    <w:rsid w:val="00C92A21"/>
    <w:rsid w:val="00C92E07"/>
    <w:rsid w:val="00C935BF"/>
    <w:rsid w:val="00C93F01"/>
    <w:rsid w:val="00C944F5"/>
    <w:rsid w:val="00C948DA"/>
    <w:rsid w:val="00C94B9B"/>
    <w:rsid w:val="00C953DB"/>
    <w:rsid w:val="00C956EA"/>
    <w:rsid w:val="00C95AD2"/>
    <w:rsid w:val="00C95ECE"/>
    <w:rsid w:val="00C95F4A"/>
    <w:rsid w:val="00C9607A"/>
    <w:rsid w:val="00C9671C"/>
    <w:rsid w:val="00C96F70"/>
    <w:rsid w:val="00C97560"/>
    <w:rsid w:val="00C978E3"/>
    <w:rsid w:val="00C97E8F"/>
    <w:rsid w:val="00CA0330"/>
    <w:rsid w:val="00CA0398"/>
    <w:rsid w:val="00CA04F6"/>
    <w:rsid w:val="00CA0FB0"/>
    <w:rsid w:val="00CA1C58"/>
    <w:rsid w:val="00CA1D79"/>
    <w:rsid w:val="00CA1DEE"/>
    <w:rsid w:val="00CA1ECD"/>
    <w:rsid w:val="00CA2234"/>
    <w:rsid w:val="00CA2301"/>
    <w:rsid w:val="00CA2530"/>
    <w:rsid w:val="00CA291C"/>
    <w:rsid w:val="00CA2E69"/>
    <w:rsid w:val="00CA2ECD"/>
    <w:rsid w:val="00CA3DBF"/>
    <w:rsid w:val="00CA4AB8"/>
    <w:rsid w:val="00CA4AF5"/>
    <w:rsid w:val="00CA4F8E"/>
    <w:rsid w:val="00CA5772"/>
    <w:rsid w:val="00CA5A65"/>
    <w:rsid w:val="00CA6503"/>
    <w:rsid w:val="00CA7008"/>
    <w:rsid w:val="00CB014C"/>
    <w:rsid w:val="00CB11FA"/>
    <w:rsid w:val="00CB1950"/>
    <w:rsid w:val="00CB1A62"/>
    <w:rsid w:val="00CB1C8C"/>
    <w:rsid w:val="00CB204F"/>
    <w:rsid w:val="00CB228A"/>
    <w:rsid w:val="00CB2367"/>
    <w:rsid w:val="00CB495C"/>
    <w:rsid w:val="00CB4B94"/>
    <w:rsid w:val="00CB63EC"/>
    <w:rsid w:val="00CB659D"/>
    <w:rsid w:val="00CB7540"/>
    <w:rsid w:val="00CB7883"/>
    <w:rsid w:val="00CC08D8"/>
    <w:rsid w:val="00CC09DF"/>
    <w:rsid w:val="00CC0AC1"/>
    <w:rsid w:val="00CC104A"/>
    <w:rsid w:val="00CC12D0"/>
    <w:rsid w:val="00CC1405"/>
    <w:rsid w:val="00CC1F2C"/>
    <w:rsid w:val="00CC23E5"/>
    <w:rsid w:val="00CC2A70"/>
    <w:rsid w:val="00CC2C37"/>
    <w:rsid w:val="00CC31F4"/>
    <w:rsid w:val="00CC33B5"/>
    <w:rsid w:val="00CC3AE2"/>
    <w:rsid w:val="00CC4E2B"/>
    <w:rsid w:val="00CC5E95"/>
    <w:rsid w:val="00CC6035"/>
    <w:rsid w:val="00CC65F6"/>
    <w:rsid w:val="00CC69DD"/>
    <w:rsid w:val="00CC6D21"/>
    <w:rsid w:val="00CD0838"/>
    <w:rsid w:val="00CD0894"/>
    <w:rsid w:val="00CD11F2"/>
    <w:rsid w:val="00CD1486"/>
    <w:rsid w:val="00CD15B6"/>
    <w:rsid w:val="00CD178B"/>
    <w:rsid w:val="00CD181F"/>
    <w:rsid w:val="00CD1FF7"/>
    <w:rsid w:val="00CD2F67"/>
    <w:rsid w:val="00CD37C6"/>
    <w:rsid w:val="00CD3C27"/>
    <w:rsid w:val="00CD3CD8"/>
    <w:rsid w:val="00CD3E60"/>
    <w:rsid w:val="00CD44D3"/>
    <w:rsid w:val="00CD4A45"/>
    <w:rsid w:val="00CD50F3"/>
    <w:rsid w:val="00CD55BB"/>
    <w:rsid w:val="00CD5F9A"/>
    <w:rsid w:val="00CD6279"/>
    <w:rsid w:val="00CD68F5"/>
    <w:rsid w:val="00CD7463"/>
    <w:rsid w:val="00CD7DE5"/>
    <w:rsid w:val="00CE01BE"/>
    <w:rsid w:val="00CE0966"/>
    <w:rsid w:val="00CE12B8"/>
    <w:rsid w:val="00CE175D"/>
    <w:rsid w:val="00CE1B29"/>
    <w:rsid w:val="00CE1E76"/>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913"/>
    <w:rsid w:val="00CF3F0C"/>
    <w:rsid w:val="00CF3F61"/>
    <w:rsid w:val="00CF501A"/>
    <w:rsid w:val="00CF53D7"/>
    <w:rsid w:val="00CF58DB"/>
    <w:rsid w:val="00CF62DC"/>
    <w:rsid w:val="00CF75DF"/>
    <w:rsid w:val="00CF78BE"/>
    <w:rsid w:val="00CF7B47"/>
    <w:rsid w:val="00D0006D"/>
    <w:rsid w:val="00D0025A"/>
    <w:rsid w:val="00D00BD3"/>
    <w:rsid w:val="00D0157D"/>
    <w:rsid w:val="00D01BFE"/>
    <w:rsid w:val="00D01FE2"/>
    <w:rsid w:val="00D02410"/>
    <w:rsid w:val="00D0260A"/>
    <w:rsid w:val="00D027A5"/>
    <w:rsid w:val="00D0322A"/>
    <w:rsid w:val="00D04720"/>
    <w:rsid w:val="00D057D3"/>
    <w:rsid w:val="00D05D44"/>
    <w:rsid w:val="00D05DE4"/>
    <w:rsid w:val="00D06294"/>
    <w:rsid w:val="00D069EA"/>
    <w:rsid w:val="00D06A8D"/>
    <w:rsid w:val="00D077C7"/>
    <w:rsid w:val="00D07C77"/>
    <w:rsid w:val="00D10A26"/>
    <w:rsid w:val="00D1119F"/>
    <w:rsid w:val="00D117C8"/>
    <w:rsid w:val="00D119BD"/>
    <w:rsid w:val="00D1276A"/>
    <w:rsid w:val="00D139D7"/>
    <w:rsid w:val="00D13DA6"/>
    <w:rsid w:val="00D1425E"/>
    <w:rsid w:val="00D14AFD"/>
    <w:rsid w:val="00D15953"/>
    <w:rsid w:val="00D15B6C"/>
    <w:rsid w:val="00D15E9F"/>
    <w:rsid w:val="00D16205"/>
    <w:rsid w:val="00D16798"/>
    <w:rsid w:val="00D16B82"/>
    <w:rsid w:val="00D17540"/>
    <w:rsid w:val="00D176D1"/>
    <w:rsid w:val="00D176F9"/>
    <w:rsid w:val="00D20015"/>
    <w:rsid w:val="00D20B25"/>
    <w:rsid w:val="00D20E12"/>
    <w:rsid w:val="00D20F92"/>
    <w:rsid w:val="00D21696"/>
    <w:rsid w:val="00D217A1"/>
    <w:rsid w:val="00D21D80"/>
    <w:rsid w:val="00D221AC"/>
    <w:rsid w:val="00D226DE"/>
    <w:rsid w:val="00D233D5"/>
    <w:rsid w:val="00D23764"/>
    <w:rsid w:val="00D239A0"/>
    <w:rsid w:val="00D246C2"/>
    <w:rsid w:val="00D24992"/>
    <w:rsid w:val="00D24B46"/>
    <w:rsid w:val="00D254A6"/>
    <w:rsid w:val="00D25992"/>
    <w:rsid w:val="00D26251"/>
    <w:rsid w:val="00D26555"/>
    <w:rsid w:val="00D2666B"/>
    <w:rsid w:val="00D268EC"/>
    <w:rsid w:val="00D27060"/>
    <w:rsid w:val="00D272E8"/>
    <w:rsid w:val="00D274AD"/>
    <w:rsid w:val="00D27D6B"/>
    <w:rsid w:val="00D30368"/>
    <w:rsid w:val="00D309FD"/>
    <w:rsid w:val="00D30A32"/>
    <w:rsid w:val="00D30CE2"/>
    <w:rsid w:val="00D31178"/>
    <w:rsid w:val="00D31D46"/>
    <w:rsid w:val="00D31F10"/>
    <w:rsid w:val="00D33A22"/>
    <w:rsid w:val="00D342EB"/>
    <w:rsid w:val="00D345A9"/>
    <w:rsid w:val="00D34947"/>
    <w:rsid w:val="00D34A51"/>
    <w:rsid w:val="00D35106"/>
    <w:rsid w:val="00D3650D"/>
    <w:rsid w:val="00D36735"/>
    <w:rsid w:val="00D36E3D"/>
    <w:rsid w:val="00D36F7A"/>
    <w:rsid w:val="00D37033"/>
    <w:rsid w:val="00D40FDC"/>
    <w:rsid w:val="00D41E13"/>
    <w:rsid w:val="00D42020"/>
    <w:rsid w:val="00D4256B"/>
    <w:rsid w:val="00D42641"/>
    <w:rsid w:val="00D43515"/>
    <w:rsid w:val="00D43C27"/>
    <w:rsid w:val="00D441FB"/>
    <w:rsid w:val="00D44550"/>
    <w:rsid w:val="00D44D69"/>
    <w:rsid w:val="00D454DC"/>
    <w:rsid w:val="00D455F0"/>
    <w:rsid w:val="00D45DA2"/>
    <w:rsid w:val="00D45DEF"/>
    <w:rsid w:val="00D46C06"/>
    <w:rsid w:val="00D46CE3"/>
    <w:rsid w:val="00D46F17"/>
    <w:rsid w:val="00D478BA"/>
    <w:rsid w:val="00D50052"/>
    <w:rsid w:val="00D502AB"/>
    <w:rsid w:val="00D50505"/>
    <w:rsid w:val="00D50CF6"/>
    <w:rsid w:val="00D5155E"/>
    <w:rsid w:val="00D516BB"/>
    <w:rsid w:val="00D517F6"/>
    <w:rsid w:val="00D526B6"/>
    <w:rsid w:val="00D52B9B"/>
    <w:rsid w:val="00D530D7"/>
    <w:rsid w:val="00D53755"/>
    <w:rsid w:val="00D537C7"/>
    <w:rsid w:val="00D53C53"/>
    <w:rsid w:val="00D53CBC"/>
    <w:rsid w:val="00D544D9"/>
    <w:rsid w:val="00D54A48"/>
    <w:rsid w:val="00D5510A"/>
    <w:rsid w:val="00D5554D"/>
    <w:rsid w:val="00D557CC"/>
    <w:rsid w:val="00D5581F"/>
    <w:rsid w:val="00D55B6E"/>
    <w:rsid w:val="00D56E17"/>
    <w:rsid w:val="00D57514"/>
    <w:rsid w:val="00D57A90"/>
    <w:rsid w:val="00D57F2C"/>
    <w:rsid w:val="00D613BE"/>
    <w:rsid w:val="00D618E9"/>
    <w:rsid w:val="00D62085"/>
    <w:rsid w:val="00D6220C"/>
    <w:rsid w:val="00D625B7"/>
    <w:rsid w:val="00D62A6C"/>
    <w:rsid w:val="00D63136"/>
    <w:rsid w:val="00D636F2"/>
    <w:rsid w:val="00D637A1"/>
    <w:rsid w:val="00D6422A"/>
    <w:rsid w:val="00D649AA"/>
    <w:rsid w:val="00D64C0A"/>
    <w:rsid w:val="00D64F74"/>
    <w:rsid w:val="00D65187"/>
    <w:rsid w:val="00D65B81"/>
    <w:rsid w:val="00D6603B"/>
    <w:rsid w:val="00D66077"/>
    <w:rsid w:val="00D662F5"/>
    <w:rsid w:val="00D66C51"/>
    <w:rsid w:val="00D66D67"/>
    <w:rsid w:val="00D67005"/>
    <w:rsid w:val="00D67B28"/>
    <w:rsid w:val="00D70353"/>
    <w:rsid w:val="00D7082A"/>
    <w:rsid w:val="00D70FC9"/>
    <w:rsid w:val="00D7103B"/>
    <w:rsid w:val="00D713D3"/>
    <w:rsid w:val="00D718E2"/>
    <w:rsid w:val="00D71B3C"/>
    <w:rsid w:val="00D71DEC"/>
    <w:rsid w:val="00D723C3"/>
    <w:rsid w:val="00D72636"/>
    <w:rsid w:val="00D72BAB"/>
    <w:rsid w:val="00D72EE6"/>
    <w:rsid w:val="00D72FAA"/>
    <w:rsid w:val="00D7305C"/>
    <w:rsid w:val="00D73B90"/>
    <w:rsid w:val="00D73E05"/>
    <w:rsid w:val="00D74268"/>
    <w:rsid w:val="00D74797"/>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258"/>
    <w:rsid w:val="00D85507"/>
    <w:rsid w:val="00D85D63"/>
    <w:rsid w:val="00D85F9F"/>
    <w:rsid w:val="00D85FD3"/>
    <w:rsid w:val="00D86BBF"/>
    <w:rsid w:val="00D871E0"/>
    <w:rsid w:val="00D87984"/>
    <w:rsid w:val="00D90232"/>
    <w:rsid w:val="00D9100A"/>
    <w:rsid w:val="00D915FE"/>
    <w:rsid w:val="00D917E1"/>
    <w:rsid w:val="00D91EE7"/>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175F"/>
    <w:rsid w:val="00DA2ACB"/>
    <w:rsid w:val="00DA2DAD"/>
    <w:rsid w:val="00DA2E82"/>
    <w:rsid w:val="00DA2FD9"/>
    <w:rsid w:val="00DA3438"/>
    <w:rsid w:val="00DA3AA9"/>
    <w:rsid w:val="00DA3F1F"/>
    <w:rsid w:val="00DA4434"/>
    <w:rsid w:val="00DA48D9"/>
    <w:rsid w:val="00DA4FC1"/>
    <w:rsid w:val="00DA5C72"/>
    <w:rsid w:val="00DA61A6"/>
    <w:rsid w:val="00DA63B3"/>
    <w:rsid w:val="00DA662D"/>
    <w:rsid w:val="00DA68F9"/>
    <w:rsid w:val="00DA6B0F"/>
    <w:rsid w:val="00DA6B47"/>
    <w:rsid w:val="00DA6DDA"/>
    <w:rsid w:val="00DA7260"/>
    <w:rsid w:val="00DA7390"/>
    <w:rsid w:val="00DA7BE7"/>
    <w:rsid w:val="00DB054C"/>
    <w:rsid w:val="00DB0645"/>
    <w:rsid w:val="00DB130D"/>
    <w:rsid w:val="00DB1B79"/>
    <w:rsid w:val="00DB316F"/>
    <w:rsid w:val="00DB33C9"/>
    <w:rsid w:val="00DB37F0"/>
    <w:rsid w:val="00DB3959"/>
    <w:rsid w:val="00DB4731"/>
    <w:rsid w:val="00DB5A07"/>
    <w:rsid w:val="00DB6145"/>
    <w:rsid w:val="00DB6390"/>
    <w:rsid w:val="00DB64B1"/>
    <w:rsid w:val="00DB750E"/>
    <w:rsid w:val="00DB770C"/>
    <w:rsid w:val="00DC0318"/>
    <w:rsid w:val="00DC0550"/>
    <w:rsid w:val="00DC1BBA"/>
    <w:rsid w:val="00DC243C"/>
    <w:rsid w:val="00DC2723"/>
    <w:rsid w:val="00DC3197"/>
    <w:rsid w:val="00DC343F"/>
    <w:rsid w:val="00DC4702"/>
    <w:rsid w:val="00DC498E"/>
    <w:rsid w:val="00DC4D8D"/>
    <w:rsid w:val="00DC527D"/>
    <w:rsid w:val="00DC54A7"/>
    <w:rsid w:val="00DC68F4"/>
    <w:rsid w:val="00DC7C29"/>
    <w:rsid w:val="00DD023E"/>
    <w:rsid w:val="00DD05EF"/>
    <w:rsid w:val="00DD0FD8"/>
    <w:rsid w:val="00DD154C"/>
    <w:rsid w:val="00DD23AC"/>
    <w:rsid w:val="00DD2924"/>
    <w:rsid w:val="00DD3C8D"/>
    <w:rsid w:val="00DD40AC"/>
    <w:rsid w:val="00DD4313"/>
    <w:rsid w:val="00DD4497"/>
    <w:rsid w:val="00DD4516"/>
    <w:rsid w:val="00DD4F99"/>
    <w:rsid w:val="00DD59AF"/>
    <w:rsid w:val="00DD5FE8"/>
    <w:rsid w:val="00DD6D7B"/>
    <w:rsid w:val="00DD71E5"/>
    <w:rsid w:val="00DD7A38"/>
    <w:rsid w:val="00DD7F99"/>
    <w:rsid w:val="00DE0433"/>
    <w:rsid w:val="00DE0601"/>
    <w:rsid w:val="00DE10D4"/>
    <w:rsid w:val="00DE1B2F"/>
    <w:rsid w:val="00DE1C62"/>
    <w:rsid w:val="00DE22A8"/>
    <w:rsid w:val="00DE2450"/>
    <w:rsid w:val="00DE38B1"/>
    <w:rsid w:val="00DE3CEF"/>
    <w:rsid w:val="00DE3FD8"/>
    <w:rsid w:val="00DE47DB"/>
    <w:rsid w:val="00DE4805"/>
    <w:rsid w:val="00DE5078"/>
    <w:rsid w:val="00DE51D7"/>
    <w:rsid w:val="00DE51EF"/>
    <w:rsid w:val="00DE597F"/>
    <w:rsid w:val="00DE5E7F"/>
    <w:rsid w:val="00DE64F7"/>
    <w:rsid w:val="00DE69D8"/>
    <w:rsid w:val="00DE6E6D"/>
    <w:rsid w:val="00DE75DA"/>
    <w:rsid w:val="00DE78EF"/>
    <w:rsid w:val="00DE7AAC"/>
    <w:rsid w:val="00DF0824"/>
    <w:rsid w:val="00DF1586"/>
    <w:rsid w:val="00DF16D9"/>
    <w:rsid w:val="00DF2113"/>
    <w:rsid w:val="00DF30FF"/>
    <w:rsid w:val="00DF36DC"/>
    <w:rsid w:val="00DF42D0"/>
    <w:rsid w:val="00DF43C3"/>
    <w:rsid w:val="00DF448E"/>
    <w:rsid w:val="00DF4A53"/>
    <w:rsid w:val="00DF4BF2"/>
    <w:rsid w:val="00DF6722"/>
    <w:rsid w:val="00DF684E"/>
    <w:rsid w:val="00DF69CD"/>
    <w:rsid w:val="00DF6B6B"/>
    <w:rsid w:val="00DF6C2E"/>
    <w:rsid w:val="00DF7ABA"/>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0829"/>
    <w:rsid w:val="00E11189"/>
    <w:rsid w:val="00E116C4"/>
    <w:rsid w:val="00E11715"/>
    <w:rsid w:val="00E11F84"/>
    <w:rsid w:val="00E12134"/>
    <w:rsid w:val="00E12F3D"/>
    <w:rsid w:val="00E13732"/>
    <w:rsid w:val="00E137FF"/>
    <w:rsid w:val="00E13A04"/>
    <w:rsid w:val="00E13A4A"/>
    <w:rsid w:val="00E140A9"/>
    <w:rsid w:val="00E145EC"/>
    <w:rsid w:val="00E14740"/>
    <w:rsid w:val="00E14991"/>
    <w:rsid w:val="00E14B17"/>
    <w:rsid w:val="00E14BDF"/>
    <w:rsid w:val="00E150D8"/>
    <w:rsid w:val="00E15321"/>
    <w:rsid w:val="00E16D8C"/>
    <w:rsid w:val="00E17378"/>
    <w:rsid w:val="00E17EE8"/>
    <w:rsid w:val="00E20526"/>
    <w:rsid w:val="00E2055C"/>
    <w:rsid w:val="00E211B2"/>
    <w:rsid w:val="00E211EF"/>
    <w:rsid w:val="00E21A86"/>
    <w:rsid w:val="00E22213"/>
    <w:rsid w:val="00E2276A"/>
    <w:rsid w:val="00E2363A"/>
    <w:rsid w:val="00E24146"/>
    <w:rsid w:val="00E2436D"/>
    <w:rsid w:val="00E246CA"/>
    <w:rsid w:val="00E2497C"/>
    <w:rsid w:val="00E25B45"/>
    <w:rsid w:val="00E265EF"/>
    <w:rsid w:val="00E26CEE"/>
    <w:rsid w:val="00E26EB0"/>
    <w:rsid w:val="00E27927"/>
    <w:rsid w:val="00E30B2C"/>
    <w:rsid w:val="00E315E4"/>
    <w:rsid w:val="00E31750"/>
    <w:rsid w:val="00E317CC"/>
    <w:rsid w:val="00E31EDD"/>
    <w:rsid w:val="00E32386"/>
    <w:rsid w:val="00E32AD1"/>
    <w:rsid w:val="00E32B2F"/>
    <w:rsid w:val="00E32CA0"/>
    <w:rsid w:val="00E3361E"/>
    <w:rsid w:val="00E33FC7"/>
    <w:rsid w:val="00E34052"/>
    <w:rsid w:val="00E34D2E"/>
    <w:rsid w:val="00E34E20"/>
    <w:rsid w:val="00E3661B"/>
    <w:rsid w:val="00E372FC"/>
    <w:rsid w:val="00E3782A"/>
    <w:rsid w:val="00E40045"/>
    <w:rsid w:val="00E407D7"/>
    <w:rsid w:val="00E409C4"/>
    <w:rsid w:val="00E40A97"/>
    <w:rsid w:val="00E41F88"/>
    <w:rsid w:val="00E42AB3"/>
    <w:rsid w:val="00E42C1C"/>
    <w:rsid w:val="00E43CC9"/>
    <w:rsid w:val="00E43E40"/>
    <w:rsid w:val="00E44600"/>
    <w:rsid w:val="00E451BA"/>
    <w:rsid w:val="00E45413"/>
    <w:rsid w:val="00E45D20"/>
    <w:rsid w:val="00E47059"/>
    <w:rsid w:val="00E471A1"/>
    <w:rsid w:val="00E472E8"/>
    <w:rsid w:val="00E4735C"/>
    <w:rsid w:val="00E47B2B"/>
    <w:rsid w:val="00E47BC6"/>
    <w:rsid w:val="00E47D6A"/>
    <w:rsid w:val="00E503A2"/>
    <w:rsid w:val="00E50691"/>
    <w:rsid w:val="00E517C5"/>
    <w:rsid w:val="00E517DB"/>
    <w:rsid w:val="00E51F54"/>
    <w:rsid w:val="00E52C57"/>
    <w:rsid w:val="00E5421B"/>
    <w:rsid w:val="00E549E5"/>
    <w:rsid w:val="00E54C3F"/>
    <w:rsid w:val="00E558CA"/>
    <w:rsid w:val="00E57138"/>
    <w:rsid w:val="00E57E48"/>
    <w:rsid w:val="00E60314"/>
    <w:rsid w:val="00E6057A"/>
    <w:rsid w:val="00E6074A"/>
    <w:rsid w:val="00E6096D"/>
    <w:rsid w:val="00E60D06"/>
    <w:rsid w:val="00E61A29"/>
    <w:rsid w:val="00E623A8"/>
    <w:rsid w:val="00E62C29"/>
    <w:rsid w:val="00E63418"/>
    <w:rsid w:val="00E6342C"/>
    <w:rsid w:val="00E636B5"/>
    <w:rsid w:val="00E63B74"/>
    <w:rsid w:val="00E63E51"/>
    <w:rsid w:val="00E649CA"/>
    <w:rsid w:val="00E64D74"/>
    <w:rsid w:val="00E650A7"/>
    <w:rsid w:val="00E657CA"/>
    <w:rsid w:val="00E65AF9"/>
    <w:rsid w:val="00E65DE2"/>
    <w:rsid w:val="00E66221"/>
    <w:rsid w:val="00E66772"/>
    <w:rsid w:val="00E668D1"/>
    <w:rsid w:val="00E66D09"/>
    <w:rsid w:val="00E67402"/>
    <w:rsid w:val="00E67777"/>
    <w:rsid w:val="00E67B09"/>
    <w:rsid w:val="00E70730"/>
    <w:rsid w:val="00E70E3D"/>
    <w:rsid w:val="00E710EA"/>
    <w:rsid w:val="00E713F1"/>
    <w:rsid w:val="00E71A1C"/>
    <w:rsid w:val="00E71CB1"/>
    <w:rsid w:val="00E72924"/>
    <w:rsid w:val="00E7292E"/>
    <w:rsid w:val="00E729B6"/>
    <w:rsid w:val="00E72C58"/>
    <w:rsid w:val="00E72DEA"/>
    <w:rsid w:val="00E7306E"/>
    <w:rsid w:val="00E743C4"/>
    <w:rsid w:val="00E743E4"/>
    <w:rsid w:val="00E74AB0"/>
    <w:rsid w:val="00E74B7B"/>
    <w:rsid w:val="00E74FFC"/>
    <w:rsid w:val="00E75C82"/>
    <w:rsid w:val="00E75D7F"/>
    <w:rsid w:val="00E75F68"/>
    <w:rsid w:val="00E7602E"/>
    <w:rsid w:val="00E76429"/>
    <w:rsid w:val="00E766CD"/>
    <w:rsid w:val="00E7745C"/>
    <w:rsid w:val="00E77728"/>
    <w:rsid w:val="00E8250E"/>
    <w:rsid w:val="00E8344B"/>
    <w:rsid w:val="00E83586"/>
    <w:rsid w:val="00E8392F"/>
    <w:rsid w:val="00E84FF1"/>
    <w:rsid w:val="00E85539"/>
    <w:rsid w:val="00E85B57"/>
    <w:rsid w:val="00E868FD"/>
    <w:rsid w:val="00E86E46"/>
    <w:rsid w:val="00E870DF"/>
    <w:rsid w:val="00E8713D"/>
    <w:rsid w:val="00E873A1"/>
    <w:rsid w:val="00E87762"/>
    <w:rsid w:val="00E87C59"/>
    <w:rsid w:val="00E90709"/>
    <w:rsid w:val="00E90DD7"/>
    <w:rsid w:val="00E91BA8"/>
    <w:rsid w:val="00E92D5C"/>
    <w:rsid w:val="00E92FDF"/>
    <w:rsid w:val="00E93580"/>
    <w:rsid w:val="00E93681"/>
    <w:rsid w:val="00E93761"/>
    <w:rsid w:val="00E946B0"/>
    <w:rsid w:val="00E96435"/>
    <w:rsid w:val="00E96FFF"/>
    <w:rsid w:val="00E971EE"/>
    <w:rsid w:val="00E97216"/>
    <w:rsid w:val="00E97925"/>
    <w:rsid w:val="00E97BE7"/>
    <w:rsid w:val="00E97DBD"/>
    <w:rsid w:val="00EA088C"/>
    <w:rsid w:val="00EA18BC"/>
    <w:rsid w:val="00EA1D15"/>
    <w:rsid w:val="00EA385F"/>
    <w:rsid w:val="00EA3FB7"/>
    <w:rsid w:val="00EA4B57"/>
    <w:rsid w:val="00EA4DBE"/>
    <w:rsid w:val="00EA52BD"/>
    <w:rsid w:val="00EA5AC4"/>
    <w:rsid w:val="00EA66C1"/>
    <w:rsid w:val="00EA6980"/>
    <w:rsid w:val="00EA6F3E"/>
    <w:rsid w:val="00EB081E"/>
    <w:rsid w:val="00EB08CD"/>
    <w:rsid w:val="00EB115E"/>
    <w:rsid w:val="00EB13C1"/>
    <w:rsid w:val="00EB19DE"/>
    <w:rsid w:val="00EB29C7"/>
    <w:rsid w:val="00EB2C1C"/>
    <w:rsid w:val="00EB33FF"/>
    <w:rsid w:val="00EB354B"/>
    <w:rsid w:val="00EB3B00"/>
    <w:rsid w:val="00EB42A7"/>
    <w:rsid w:val="00EB4A5D"/>
    <w:rsid w:val="00EB52DB"/>
    <w:rsid w:val="00EB66AA"/>
    <w:rsid w:val="00EC00DF"/>
    <w:rsid w:val="00EC01A4"/>
    <w:rsid w:val="00EC06A5"/>
    <w:rsid w:val="00EC0762"/>
    <w:rsid w:val="00EC0C29"/>
    <w:rsid w:val="00EC1A37"/>
    <w:rsid w:val="00EC1ADA"/>
    <w:rsid w:val="00EC1C1F"/>
    <w:rsid w:val="00EC2400"/>
    <w:rsid w:val="00EC24F2"/>
    <w:rsid w:val="00EC2564"/>
    <w:rsid w:val="00EC2FF1"/>
    <w:rsid w:val="00EC30A9"/>
    <w:rsid w:val="00EC30FA"/>
    <w:rsid w:val="00EC3265"/>
    <w:rsid w:val="00EC37A5"/>
    <w:rsid w:val="00EC3E5F"/>
    <w:rsid w:val="00EC3ED3"/>
    <w:rsid w:val="00EC3EF0"/>
    <w:rsid w:val="00EC4094"/>
    <w:rsid w:val="00EC4561"/>
    <w:rsid w:val="00EC4651"/>
    <w:rsid w:val="00EC4A28"/>
    <w:rsid w:val="00EC5847"/>
    <w:rsid w:val="00EC7201"/>
    <w:rsid w:val="00EC7B20"/>
    <w:rsid w:val="00ED0278"/>
    <w:rsid w:val="00ED0358"/>
    <w:rsid w:val="00ED0839"/>
    <w:rsid w:val="00ED08BF"/>
    <w:rsid w:val="00ED0972"/>
    <w:rsid w:val="00ED108A"/>
    <w:rsid w:val="00ED1302"/>
    <w:rsid w:val="00ED144B"/>
    <w:rsid w:val="00ED2CC1"/>
    <w:rsid w:val="00ED3246"/>
    <w:rsid w:val="00ED3AE4"/>
    <w:rsid w:val="00ED493A"/>
    <w:rsid w:val="00ED4A89"/>
    <w:rsid w:val="00ED4AED"/>
    <w:rsid w:val="00ED5061"/>
    <w:rsid w:val="00ED5157"/>
    <w:rsid w:val="00ED521D"/>
    <w:rsid w:val="00ED5553"/>
    <w:rsid w:val="00ED5945"/>
    <w:rsid w:val="00ED647F"/>
    <w:rsid w:val="00ED7F4F"/>
    <w:rsid w:val="00EE00CE"/>
    <w:rsid w:val="00EE03CB"/>
    <w:rsid w:val="00EE31DA"/>
    <w:rsid w:val="00EE330D"/>
    <w:rsid w:val="00EE4037"/>
    <w:rsid w:val="00EE4B7E"/>
    <w:rsid w:val="00EE523F"/>
    <w:rsid w:val="00EE57A9"/>
    <w:rsid w:val="00EE5B55"/>
    <w:rsid w:val="00EE5D39"/>
    <w:rsid w:val="00EE5FFE"/>
    <w:rsid w:val="00EE65B7"/>
    <w:rsid w:val="00EE69AC"/>
    <w:rsid w:val="00EE6B23"/>
    <w:rsid w:val="00EE7672"/>
    <w:rsid w:val="00EE771E"/>
    <w:rsid w:val="00EF0086"/>
    <w:rsid w:val="00EF0113"/>
    <w:rsid w:val="00EF054E"/>
    <w:rsid w:val="00EF166C"/>
    <w:rsid w:val="00EF1C65"/>
    <w:rsid w:val="00EF1F8D"/>
    <w:rsid w:val="00EF2AC0"/>
    <w:rsid w:val="00EF2EE1"/>
    <w:rsid w:val="00EF3020"/>
    <w:rsid w:val="00EF35FC"/>
    <w:rsid w:val="00EF425A"/>
    <w:rsid w:val="00EF482B"/>
    <w:rsid w:val="00EF4835"/>
    <w:rsid w:val="00EF53B5"/>
    <w:rsid w:val="00EF57CD"/>
    <w:rsid w:val="00EF5E97"/>
    <w:rsid w:val="00EF5F09"/>
    <w:rsid w:val="00EF6140"/>
    <w:rsid w:val="00EF690F"/>
    <w:rsid w:val="00EF6C64"/>
    <w:rsid w:val="00EF7199"/>
    <w:rsid w:val="00EF7789"/>
    <w:rsid w:val="00EF7A14"/>
    <w:rsid w:val="00F003E0"/>
    <w:rsid w:val="00F006DC"/>
    <w:rsid w:val="00F00737"/>
    <w:rsid w:val="00F00D99"/>
    <w:rsid w:val="00F0104D"/>
    <w:rsid w:val="00F01332"/>
    <w:rsid w:val="00F02186"/>
    <w:rsid w:val="00F032CA"/>
    <w:rsid w:val="00F0339C"/>
    <w:rsid w:val="00F033B2"/>
    <w:rsid w:val="00F0359F"/>
    <w:rsid w:val="00F04D3C"/>
    <w:rsid w:val="00F04E70"/>
    <w:rsid w:val="00F060FF"/>
    <w:rsid w:val="00F06C81"/>
    <w:rsid w:val="00F071B6"/>
    <w:rsid w:val="00F10681"/>
    <w:rsid w:val="00F10D56"/>
    <w:rsid w:val="00F11C24"/>
    <w:rsid w:val="00F12221"/>
    <w:rsid w:val="00F13BB3"/>
    <w:rsid w:val="00F142A4"/>
    <w:rsid w:val="00F14367"/>
    <w:rsid w:val="00F144BC"/>
    <w:rsid w:val="00F154BB"/>
    <w:rsid w:val="00F16225"/>
    <w:rsid w:val="00F16B58"/>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843"/>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4C85"/>
    <w:rsid w:val="00F46206"/>
    <w:rsid w:val="00F46821"/>
    <w:rsid w:val="00F46C8D"/>
    <w:rsid w:val="00F46F09"/>
    <w:rsid w:val="00F47B55"/>
    <w:rsid w:val="00F50A92"/>
    <w:rsid w:val="00F50FE6"/>
    <w:rsid w:val="00F5101B"/>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731"/>
    <w:rsid w:val="00F57D96"/>
    <w:rsid w:val="00F60743"/>
    <w:rsid w:val="00F61369"/>
    <w:rsid w:val="00F62C9C"/>
    <w:rsid w:val="00F62D0A"/>
    <w:rsid w:val="00F630E9"/>
    <w:rsid w:val="00F64C14"/>
    <w:rsid w:val="00F6523E"/>
    <w:rsid w:val="00F65541"/>
    <w:rsid w:val="00F65985"/>
    <w:rsid w:val="00F65C87"/>
    <w:rsid w:val="00F65DF3"/>
    <w:rsid w:val="00F666E6"/>
    <w:rsid w:val="00F6749A"/>
    <w:rsid w:val="00F67D59"/>
    <w:rsid w:val="00F67EFA"/>
    <w:rsid w:val="00F7031E"/>
    <w:rsid w:val="00F7072B"/>
    <w:rsid w:val="00F70A87"/>
    <w:rsid w:val="00F71472"/>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484"/>
    <w:rsid w:val="00F81B21"/>
    <w:rsid w:val="00F81DEB"/>
    <w:rsid w:val="00F825A5"/>
    <w:rsid w:val="00F82ACD"/>
    <w:rsid w:val="00F836A6"/>
    <w:rsid w:val="00F836CA"/>
    <w:rsid w:val="00F83C4B"/>
    <w:rsid w:val="00F83D60"/>
    <w:rsid w:val="00F83E2B"/>
    <w:rsid w:val="00F8404B"/>
    <w:rsid w:val="00F850AD"/>
    <w:rsid w:val="00F850F9"/>
    <w:rsid w:val="00F86506"/>
    <w:rsid w:val="00F870E4"/>
    <w:rsid w:val="00F871C1"/>
    <w:rsid w:val="00F878C2"/>
    <w:rsid w:val="00F87FCC"/>
    <w:rsid w:val="00F901F2"/>
    <w:rsid w:val="00F902C6"/>
    <w:rsid w:val="00F905D6"/>
    <w:rsid w:val="00F90685"/>
    <w:rsid w:val="00F90A26"/>
    <w:rsid w:val="00F90A48"/>
    <w:rsid w:val="00F90FE5"/>
    <w:rsid w:val="00F914A6"/>
    <w:rsid w:val="00F91A0F"/>
    <w:rsid w:val="00F91A12"/>
    <w:rsid w:val="00F925CD"/>
    <w:rsid w:val="00F925D5"/>
    <w:rsid w:val="00F937FD"/>
    <w:rsid w:val="00F93DB3"/>
    <w:rsid w:val="00F945C2"/>
    <w:rsid w:val="00F947D5"/>
    <w:rsid w:val="00F94BE2"/>
    <w:rsid w:val="00F94DAE"/>
    <w:rsid w:val="00F956AD"/>
    <w:rsid w:val="00F95977"/>
    <w:rsid w:val="00F95EA3"/>
    <w:rsid w:val="00F962E0"/>
    <w:rsid w:val="00F9641E"/>
    <w:rsid w:val="00F9644B"/>
    <w:rsid w:val="00F96656"/>
    <w:rsid w:val="00F96C0A"/>
    <w:rsid w:val="00F96D21"/>
    <w:rsid w:val="00F96FF3"/>
    <w:rsid w:val="00F9736B"/>
    <w:rsid w:val="00F9766A"/>
    <w:rsid w:val="00F97FB4"/>
    <w:rsid w:val="00FA06EE"/>
    <w:rsid w:val="00FA200F"/>
    <w:rsid w:val="00FA37D8"/>
    <w:rsid w:val="00FA41BD"/>
    <w:rsid w:val="00FA42E7"/>
    <w:rsid w:val="00FA45A6"/>
    <w:rsid w:val="00FA4651"/>
    <w:rsid w:val="00FA469D"/>
    <w:rsid w:val="00FA49E5"/>
    <w:rsid w:val="00FA63E7"/>
    <w:rsid w:val="00FA6B62"/>
    <w:rsid w:val="00FA7115"/>
    <w:rsid w:val="00FA7878"/>
    <w:rsid w:val="00FB093C"/>
    <w:rsid w:val="00FB133D"/>
    <w:rsid w:val="00FB1535"/>
    <w:rsid w:val="00FB1A43"/>
    <w:rsid w:val="00FB3739"/>
    <w:rsid w:val="00FB37F7"/>
    <w:rsid w:val="00FB39EE"/>
    <w:rsid w:val="00FB3CB1"/>
    <w:rsid w:val="00FB574E"/>
    <w:rsid w:val="00FB5810"/>
    <w:rsid w:val="00FB6564"/>
    <w:rsid w:val="00FB661A"/>
    <w:rsid w:val="00FB7B37"/>
    <w:rsid w:val="00FB7C9F"/>
    <w:rsid w:val="00FB7D2E"/>
    <w:rsid w:val="00FB7FDA"/>
    <w:rsid w:val="00FC1BAF"/>
    <w:rsid w:val="00FC23D0"/>
    <w:rsid w:val="00FC267F"/>
    <w:rsid w:val="00FC2A40"/>
    <w:rsid w:val="00FC327D"/>
    <w:rsid w:val="00FC34FF"/>
    <w:rsid w:val="00FC3602"/>
    <w:rsid w:val="00FC4003"/>
    <w:rsid w:val="00FC400D"/>
    <w:rsid w:val="00FC4650"/>
    <w:rsid w:val="00FC4CB3"/>
    <w:rsid w:val="00FC4DB1"/>
    <w:rsid w:val="00FC4E6F"/>
    <w:rsid w:val="00FC4FE5"/>
    <w:rsid w:val="00FC66D7"/>
    <w:rsid w:val="00FC6E3D"/>
    <w:rsid w:val="00FD045F"/>
    <w:rsid w:val="00FD07D2"/>
    <w:rsid w:val="00FD10AB"/>
    <w:rsid w:val="00FD190A"/>
    <w:rsid w:val="00FD20F1"/>
    <w:rsid w:val="00FD2399"/>
    <w:rsid w:val="00FD2949"/>
    <w:rsid w:val="00FD2CB9"/>
    <w:rsid w:val="00FD2E59"/>
    <w:rsid w:val="00FD4994"/>
    <w:rsid w:val="00FD49A2"/>
    <w:rsid w:val="00FD532E"/>
    <w:rsid w:val="00FD5460"/>
    <w:rsid w:val="00FD55BB"/>
    <w:rsid w:val="00FD610B"/>
    <w:rsid w:val="00FD65D9"/>
    <w:rsid w:val="00FD6DBC"/>
    <w:rsid w:val="00FD76F7"/>
    <w:rsid w:val="00FE024D"/>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B3B"/>
    <w:rsid w:val="00FF0E23"/>
    <w:rsid w:val="00FF0EF1"/>
    <w:rsid w:val="00FF0FD4"/>
    <w:rsid w:val="00FF15B3"/>
    <w:rsid w:val="00FF2011"/>
    <w:rsid w:val="00FF354C"/>
    <w:rsid w:val="00FF44F2"/>
    <w:rsid w:val="00FF4B87"/>
    <w:rsid w:val="00FF5E03"/>
    <w:rsid w:val="00FF6163"/>
    <w:rsid w:val="00FF6470"/>
    <w:rsid w:val="00FF67D8"/>
    <w:rsid w:val="00FF6AE3"/>
    <w:rsid w:val="00FF6D8F"/>
    <w:rsid w:val="00FF71FA"/>
    <w:rsid w:val="00FF7B5D"/>
    <w:rsid w:val="00FF7BCD"/>
    <w:rsid w:val="00FF7DCA"/>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paragraph" w:customStyle="1" w:styleId="CRCoverPage">
    <w:name w:val="CR Cover Page"/>
    <w:rsid w:val="00FE024D"/>
    <w:pPr>
      <w:spacing w:before="0" w:after="120"/>
      <w:ind w:left="0" w:firstLine="0"/>
    </w:pPr>
    <w:rPr>
      <w:rFonts w:eastAsia="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2</Pages>
  <Words>863</Words>
  <Characters>4597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QC-Linhai</cp:lastModifiedBy>
  <cp:revision>131</cp:revision>
  <cp:lastPrinted>2019-02-06T01:41:00Z</cp:lastPrinted>
  <dcterms:created xsi:type="dcterms:W3CDTF">2022-09-23T18:09:00Z</dcterms:created>
  <dcterms:modified xsi:type="dcterms:W3CDTF">2022-09-28T00:43:00Z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